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BB" w:rsidRPr="00E2377F" w:rsidRDefault="000326BB" w:rsidP="000326BB">
      <w:pPr>
        <w:ind w:left="-426"/>
        <w:jc w:val="center"/>
        <w:rPr>
          <w:rFonts w:eastAsiaTheme="minorHAnsi"/>
          <w:sz w:val="28"/>
          <w:szCs w:val="28"/>
        </w:rPr>
      </w:pPr>
      <w:r w:rsidRPr="00133BEB">
        <w:rPr>
          <w:rFonts w:eastAsiaTheme="minorHAnsi"/>
          <w:noProof/>
          <w:sz w:val="28"/>
          <w:szCs w:val="28"/>
          <w:lang w:eastAsia="uk-UA"/>
        </w:rPr>
        <w:drawing>
          <wp:inline distT="0" distB="0" distL="0" distR="0">
            <wp:extent cx="475615" cy="621665"/>
            <wp:effectExtent l="0" t="0" r="635" b="6985"/>
            <wp:docPr id="2" name="Рисунок 3"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5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15" cy="621665"/>
                    </a:xfrm>
                    <a:prstGeom prst="rect">
                      <a:avLst/>
                    </a:prstGeom>
                    <a:noFill/>
                    <a:ln>
                      <a:noFill/>
                    </a:ln>
                  </pic:spPr>
                </pic:pic>
              </a:graphicData>
            </a:graphic>
          </wp:inline>
        </w:drawing>
      </w:r>
    </w:p>
    <w:p w:rsidR="000326BB" w:rsidRPr="00EC7F11" w:rsidRDefault="000326BB" w:rsidP="000326BB">
      <w:pPr>
        <w:jc w:val="center"/>
        <w:rPr>
          <w:caps/>
          <w:color w:val="3366FF"/>
          <w:sz w:val="24"/>
          <w:szCs w:val="24"/>
        </w:rPr>
      </w:pPr>
      <w:r w:rsidRPr="00EC7F11">
        <w:rPr>
          <w:caps/>
          <w:color w:val="3366FF"/>
          <w:sz w:val="24"/>
          <w:szCs w:val="24"/>
        </w:rPr>
        <w:t>СТРИЙСЬКА РАЙОННА державна адміністрація</w:t>
      </w:r>
    </w:p>
    <w:p w:rsidR="000326BB" w:rsidRPr="00EC7F11" w:rsidRDefault="000326BB" w:rsidP="000326BB">
      <w:pPr>
        <w:jc w:val="center"/>
        <w:rPr>
          <w:caps/>
          <w:color w:val="3366FF"/>
          <w:sz w:val="24"/>
          <w:szCs w:val="24"/>
        </w:rPr>
      </w:pPr>
      <w:r w:rsidRPr="00EC7F11">
        <w:rPr>
          <w:caps/>
          <w:color w:val="3366FF"/>
          <w:sz w:val="24"/>
          <w:szCs w:val="24"/>
        </w:rPr>
        <w:t>ЛЬВІВСЬКОЇ ОБЛАСТІ</w:t>
      </w:r>
    </w:p>
    <w:p w:rsidR="000326BB" w:rsidRPr="00EC7F11" w:rsidRDefault="000326BB" w:rsidP="000326BB">
      <w:pPr>
        <w:jc w:val="center"/>
        <w:rPr>
          <w:rFonts w:eastAsia="Calibri"/>
          <w:b/>
          <w:caps/>
          <w:color w:val="1D68FF"/>
          <w:sz w:val="32"/>
          <w:szCs w:val="32"/>
        </w:rPr>
      </w:pPr>
      <w:r w:rsidRPr="00EC7F11">
        <w:rPr>
          <w:rFonts w:eastAsia="Calibri"/>
          <w:b/>
          <w:caps/>
          <w:color w:val="1D68FF"/>
          <w:sz w:val="32"/>
          <w:szCs w:val="32"/>
        </w:rPr>
        <w:t>СТРИЙСЬКА РАЙОННА ВІЙСЬКОВА адміністрація</w:t>
      </w:r>
    </w:p>
    <w:p w:rsidR="000326BB" w:rsidRPr="00EC7F11" w:rsidRDefault="000326BB" w:rsidP="000326BB">
      <w:pPr>
        <w:jc w:val="center"/>
        <w:rPr>
          <w:rFonts w:eastAsia="Calibri"/>
          <w:b/>
          <w:caps/>
          <w:color w:val="1D68FF"/>
          <w:sz w:val="32"/>
          <w:szCs w:val="32"/>
        </w:rPr>
      </w:pPr>
      <w:r w:rsidRPr="00EC7F11">
        <w:rPr>
          <w:rFonts w:eastAsia="Calibri"/>
          <w:b/>
          <w:caps/>
          <w:color w:val="1D68FF"/>
          <w:sz w:val="32"/>
          <w:szCs w:val="32"/>
        </w:rPr>
        <w:t>ЛЬВІВСЬКОЇ ОБЛАСТІ</w:t>
      </w:r>
    </w:p>
    <w:p w:rsidR="000326BB" w:rsidRPr="00EC7F11" w:rsidRDefault="000326BB" w:rsidP="000326BB">
      <w:pPr>
        <w:jc w:val="center"/>
        <w:rPr>
          <w:rFonts w:eastAsia="Calibri"/>
          <w:b/>
          <w:color w:val="1D68FF"/>
          <w:sz w:val="36"/>
          <w:szCs w:val="36"/>
          <w:lang w:val="ru-RU"/>
        </w:rPr>
      </w:pPr>
      <w:r w:rsidRPr="00EC7F11">
        <w:rPr>
          <w:rFonts w:eastAsia="Calibri"/>
          <w:b/>
          <w:color w:val="1D68FF"/>
          <w:spacing w:val="60"/>
          <w:sz w:val="36"/>
          <w:szCs w:val="36"/>
        </w:rPr>
        <w:t>РОЗПОРЯДЖЕННЯ</w:t>
      </w:r>
    </w:p>
    <w:p w:rsidR="000326BB" w:rsidRPr="00EC7F11" w:rsidRDefault="000326BB" w:rsidP="000326BB">
      <w:pPr>
        <w:jc w:val="center"/>
        <w:rPr>
          <w:rFonts w:eastAsia="Calibri"/>
          <w:color w:val="1D68FF"/>
          <w:sz w:val="12"/>
          <w:szCs w:val="12"/>
          <w:lang w:val="ru-RU"/>
        </w:rPr>
      </w:pPr>
    </w:p>
    <w:p w:rsidR="000326BB" w:rsidRPr="00EC7F11" w:rsidRDefault="004A623C" w:rsidP="000326BB">
      <w:pPr>
        <w:rPr>
          <w:rFonts w:eastAsia="Calibri"/>
          <w:color w:val="1D68FF"/>
          <w:sz w:val="28"/>
          <w:szCs w:val="28"/>
        </w:rPr>
      </w:pPr>
      <w:r w:rsidRPr="004A623C">
        <w:rPr>
          <w:rFonts w:eastAsia="Calibri"/>
          <w:color w:val="1D68FF"/>
          <w:sz w:val="28"/>
          <w:szCs w:val="28"/>
          <w:u w:val="single"/>
        </w:rPr>
        <w:t>30 грудня</w:t>
      </w:r>
      <w:r>
        <w:rPr>
          <w:rFonts w:eastAsia="Calibri"/>
          <w:color w:val="1D68FF"/>
          <w:sz w:val="28"/>
          <w:szCs w:val="28"/>
        </w:rPr>
        <w:t xml:space="preserve"> </w:t>
      </w:r>
      <w:r w:rsidR="000326BB">
        <w:rPr>
          <w:rFonts w:eastAsia="Calibri"/>
          <w:color w:val="1D68FF"/>
          <w:sz w:val="28"/>
          <w:szCs w:val="28"/>
        </w:rPr>
        <w:t xml:space="preserve">2024                    </w:t>
      </w:r>
      <w:r w:rsidR="001B0B0F">
        <w:rPr>
          <w:rFonts w:eastAsia="Calibri"/>
          <w:color w:val="1D68FF"/>
          <w:sz w:val="28"/>
          <w:szCs w:val="28"/>
        </w:rPr>
        <w:t xml:space="preserve">  </w:t>
      </w:r>
      <w:r>
        <w:rPr>
          <w:rFonts w:eastAsia="Calibri"/>
          <w:color w:val="1D68FF"/>
          <w:sz w:val="28"/>
          <w:szCs w:val="28"/>
        </w:rPr>
        <w:t xml:space="preserve">                 </w:t>
      </w:r>
      <w:r w:rsidR="000326BB" w:rsidRPr="00EC7F11">
        <w:rPr>
          <w:rFonts w:eastAsia="Calibri"/>
          <w:color w:val="1D68FF"/>
          <w:sz w:val="28"/>
          <w:szCs w:val="28"/>
        </w:rPr>
        <w:t xml:space="preserve">Стрий                          № </w:t>
      </w:r>
      <w:r w:rsidR="000326BB">
        <w:rPr>
          <w:rFonts w:eastAsia="Calibri"/>
          <w:color w:val="1D68FF"/>
          <w:sz w:val="28"/>
          <w:szCs w:val="28"/>
        </w:rPr>
        <w:t>____</w:t>
      </w:r>
      <w:r w:rsidRPr="004A623C">
        <w:rPr>
          <w:rFonts w:eastAsia="Calibri"/>
          <w:color w:val="1D68FF"/>
          <w:sz w:val="28"/>
          <w:szCs w:val="28"/>
          <w:u w:val="single"/>
        </w:rPr>
        <w:t>100/ВА</w:t>
      </w:r>
      <w:r w:rsidR="000326BB">
        <w:rPr>
          <w:rFonts w:eastAsia="Calibri"/>
          <w:color w:val="1D68FF"/>
          <w:sz w:val="28"/>
          <w:szCs w:val="28"/>
        </w:rPr>
        <w:t>____</w:t>
      </w:r>
    </w:p>
    <w:p w:rsidR="00D30BD4" w:rsidRDefault="00D30BD4">
      <w:pPr>
        <w:pStyle w:val="a3"/>
        <w:spacing w:before="5"/>
        <w:ind w:left="0"/>
        <w:rPr>
          <w:lang w:val="ru-RU"/>
        </w:rPr>
      </w:pPr>
    </w:p>
    <w:p w:rsidR="00875E00" w:rsidRDefault="00875E00">
      <w:pPr>
        <w:pStyle w:val="a3"/>
        <w:spacing w:before="5"/>
        <w:ind w:left="0"/>
        <w:rPr>
          <w:lang w:val="ru-RU"/>
        </w:rPr>
      </w:pPr>
    </w:p>
    <w:p w:rsidR="00875E00" w:rsidRPr="000326BB" w:rsidRDefault="00875E00">
      <w:pPr>
        <w:pStyle w:val="a3"/>
        <w:spacing w:before="5"/>
        <w:ind w:left="0"/>
        <w:rPr>
          <w:lang w:val="ru-RU"/>
        </w:rPr>
      </w:pPr>
    </w:p>
    <w:p w:rsidR="00D30BD4" w:rsidRDefault="005247A4" w:rsidP="005247A4">
      <w:pPr>
        <w:spacing w:before="1"/>
        <w:ind w:left="261" w:right="5053"/>
        <w:rPr>
          <w:b/>
          <w:i/>
          <w:sz w:val="26"/>
          <w:szCs w:val="26"/>
        </w:rPr>
      </w:pPr>
      <w:r w:rsidRPr="00875E00">
        <w:rPr>
          <w:b/>
          <w:i/>
          <w:spacing w:val="-2"/>
          <w:sz w:val="26"/>
          <w:szCs w:val="26"/>
        </w:rPr>
        <w:t>Про</w:t>
      </w:r>
      <w:r w:rsidRPr="00875E00">
        <w:rPr>
          <w:b/>
          <w:i/>
          <w:spacing w:val="-11"/>
          <w:sz w:val="26"/>
          <w:szCs w:val="26"/>
        </w:rPr>
        <w:t xml:space="preserve"> </w:t>
      </w:r>
      <w:r w:rsidRPr="00875E00">
        <w:rPr>
          <w:b/>
          <w:i/>
          <w:spacing w:val="-2"/>
          <w:sz w:val="26"/>
          <w:szCs w:val="26"/>
        </w:rPr>
        <w:t>затвердження</w:t>
      </w:r>
      <w:r w:rsidRPr="00875E00">
        <w:rPr>
          <w:b/>
          <w:i/>
          <w:spacing w:val="-11"/>
          <w:sz w:val="26"/>
          <w:szCs w:val="26"/>
        </w:rPr>
        <w:t xml:space="preserve"> </w:t>
      </w:r>
      <w:r w:rsidRPr="00875E00">
        <w:rPr>
          <w:b/>
          <w:i/>
          <w:spacing w:val="-2"/>
          <w:sz w:val="26"/>
          <w:szCs w:val="26"/>
        </w:rPr>
        <w:t xml:space="preserve">Організаційно- </w:t>
      </w:r>
      <w:r w:rsidRPr="00875E00">
        <w:rPr>
          <w:b/>
          <w:i/>
          <w:sz w:val="26"/>
          <w:szCs w:val="26"/>
        </w:rPr>
        <w:t>методичних</w:t>
      </w:r>
      <w:r w:rsidRPr="00875E00">
        <w:rPr>
          <w:b/>
          <w:i/>
          <w:spacing w:val="-13"/>
          <w:sz w:val="26"/>
          <w:szCs w:val="26"/>
        </w:rPr>
        <w:t xml:space="preserve"> </w:t>
      </w:r>
      <w:r w:rsidRPr="00875E00">
        <w:rPr>
          <w:b/>
          <w:i/>
          <w:sz w:val="26"/>
          <w:szCs w:val="26"/>
        </w:rPr>
        <w:t>вказівок</w:t>
      </w:r>
      <w:r w:rsidRPr="00875E00">
        <w:rPr>
          <w:b/>
          <w:i/>
          <w:spacing w:val="-14"/>
          <w:sz w:val="26"/>
          <w:szCs w:val="26"/>
        </w:rPr>
        <w:t xml:space="preserve"> </w:t>
      </w:r>
      <w:r w:rsidRPr="00875E00">
        <w:rPr>
          <w:b/>
          <w:i/>
          <w:sz w:val="26"/>
          <w:szCs w:val="26"/>
        </w:rPr>
        <w:t>з</w:t>
      </w:r>
      <w:r w:rsidRPr="00875E00">
        <w:rPr>
          <w:b/>
          <w:i/>
          <w:spacing w:val="-13"/>
          <w:sz w:val="26"/>
          <w:szCs w:val="26"/>
        </w:rPr>
        <w:t xml:space="preserve"> </w:t>
      </w:r>
      <w:r w:rsidRPr="00875E00">
        <w:rPr>
          <w:b/>
          <w:i/>
          <w:sz w:val="26"/>
          <w:szCs w:val="26"/>
        </w:rPr>
        <w:t xml:space="preserve">підготовки </w:t>
      </w:r>
      <w:bookmarkStart w:id="0" w:name="_GoBack"/>
      <w:bookmarkEnd w:id="0"/>
      <w:r w:rsidRPr="00875E00">
        <w:rPr>
          <w:b/>
          <w:i/>
          <w:sz w:val="26"/>
          <w:szCs w:val="26"/>
        </w:rPr>
        <w:t xml:space="preserve">населення </w:t>
      </w:r>
      <w:proofErr w:type="spellStart"/>
      <w:r w:rsidR="000326BB" w:rsidRPr="00875E00">
        <w:rPr>
          <w:b/>
          <w:i/>
          <w:sz w:val="26"/>
          <w:szCs w:val="26"/>
        </w:rPr>
        <w:t>Стрийського</w:t>
      </w:r>
      <w:proofErr w:type="spellEnd"/>
      <w:r w:rsidR="000326BB" w:rsidRPr="00875E00">
        <w:rPr>
          <w:b/>
          <w:i/>
          <w:sz w:val="26"/>
          <w:szCs w:val="26"/>
        </w:rPr>
        <w:t xml:space="preserve"> району </w:t>
      </w:r>
      <w:r w:rsidRPr="00875E00">
        <w:rPr>
          <w:b/>
          <w:i/>
          <w:sz w:val="26"/>
          <w:szCs w:val="26"/>
        </w:rPr>
        <w:t>Львівської області</w:t>
      </w:r>
      <w:r w:rsidR="000326BB" w:rsidRPr="00875E00">
        <w:rPr>
          <w:b/>
          <w:i/>
          <w:sz w:val="26"/>
          <w:szCs w:val="26"/>
        </w:rPr>
        <w:t xml:space="preserve"> </w:t>
      </w:r>
      <w:r w:rsidRPr="00875E00">
        <w:rPr>
          <w:b/>
          <w:i/>
          <w:sz w:val="26"/>
          <w:szCs w:val="26"/>
        </w:rPr>
        <w:t>до</w:t>
      </w:r>
      <w:r w:rsidRPr="00875E00">
        <w:rPr>
          <w:b/>
          <w:i/>
          <w:spacing w:val="-10"/>
          <w:sz w:val="26"/>
          <w:szCs w:val="26"/>
        </w:rPr>
        <w:t xml:space="preserve"> </w:t>
      </w:r>
      <w:r w:rsidRPr="00875E00">
        <w:rPr>
          <w:b/>
          <w:i/>
          <w:sz w:val="26"/>
          <w:szCs w:val="26"/>
        </w:rPr>
        <w:t>дій</w:t>
      </w:r>
      <w:r w:rsidRPr="00875E00">
        <w:rPr>
          <w:b/>
          <w:i/>
          <w:spacing w:val="-11"/>
          <w:sz w:val="26"/>
          <w:szCs w:val="26"/>
        </w:rPr>
        <w:t xml:space="preserve"> </w:t>
      </w:r>
      <w:r w:rsidRPr="00875E00">
        <w:rPr>
          <w:b/>
          <w:i/>
          <w:sz w:val="26"/>
          <w:szCs w:val="26"/>
        </w:rPr>
        <w:t>у</w:t>
      </w:r>
      <w:r w:rsidR="000326BB" w:rsidRPr="00875E00">
        <w:rPr>
          <w:b/>
          <w:i/>
          <w:spacing w:val="-10"/>
          <w:sz w:val="26"/>
          <w:szCs w:val="26"/>
        </w:rPr>
        <w:t xml:space="preserve"> </w:t>
      </w:r>
      <w:r w:rsidRPr="00875E00">
        <w:rPr>
          <w:b/>
          <w:i/>
          <w:sz w:val="26"/>
          <w:szCs w:val="26"/>
        </w:rPr>
        <w:t>надзвичайних</w:t>
      </w:r>
      <w:r w:rsidRPr="00875E00">
        <w:rPr>
          <w:b/>
          <w:i/>
          <w:spacing w:val="-10"/>
          <w:sz w:val="26"/>
          <w:szCs w:val="26"/>
        </w:rPr>
        <w:t xml:space="preserve"> </w:t>
      </w:r>
      <w:r w:rsidR="000326BB" w:rsidRPr="00875E00">
        <w:rPr>
          <w:b/>
          <w:i/>
          <w:sz w:val="26"/>
          <w:szCs w:val="26"/>
        </w:rPr>
        <w:t>ситуаціях</w:t>
      </w:r>
      <w:r w:rsidRPr="00875E00">
        <w:rPr>
          <w:b/>
          <w:i/>
          <w:sz w:val="26"/>
          <w:szCs w:val="26"/>
        </w:rPr>
        <w:t xml:space="preserve"> </w:t>
      </w:r>
      <w:r w:rsidR="000326BB" w:rsidRPr="00875E00">
        <w:rPr>
          <w:b/>
          <w:i/>
          <w:sz w:val="26"/>
          <w:szCs w:val="26"/>
        </w:rPr>
        <w:t>на 2025</w:t>
      </w:r>
      <w:r w:rsidR="00875E00" w:rsidRPr="00875E00">
        <w:rPr>
          <w:b/>
          <w:i/>
          <w:sz w:val="26"/>
          <w:szCs w:val="26"/>
        </w:rPr>
        <w:t>-</w:t>
      </w:r>
      <w:r w:rsidRPr="00875E00">
        <w:rPr>
          <w:b/>
          <w:i/>
          <w:sz w:val="26"/>
          <w:szCs w:val="26"/>
        </w:rPr>
        <w:t>2026 роки</w:t>
      </w:r>
    </w:p>
    <w:p w:rsidR="00875E00" w:rsidRDefault="00875E00" w:rsidP="005247A4">
      <w:pPr>
        <w:spacing w:before="1"/>
        <w:ind w:left="261" w:right="5053"/>
        <w:rPr>
          <w:b/>
          <w:i/>
          <w:sz w:val="26"/>
          <w:szCs w:val="26"/>
        </w:rPr>
      </w:pPr>
    </w:p>
    <w:p w:rsidR="00875E00" w:rsidRPr="00875E00" w:rsidRDefault="00875E00" w:rsidP="005247A4">
      <w:pPr>
        <w:spacing w:before="1"/>
        <w:ind w:left="261" w:right="5053"/>
        <w:rPr>
          <w:b/>
          <w:i/>
          <w:sz w:val="26"/>
          <w:szCs w:val="26"/>
        </w:rPr>
      </w:pPr>
    </w:p>
    <w:p w:rsidR="00D30BD4" w:rsidRDefault="005247A4">
      <w:pPr>
        <w:pStyle w:val="a3"/>
        <w:spacing w:before="160"/>
        <w:ind w:right="204" w:firstLine="567"/>
        <w:jc w:val="both"/>
      </w:pPr>
      <w:r>
        <w:t>Відповідно до Указу Президента України від 24.02.2022 № 68/2022 “Про утворення військових адміністрацій”, статті 15 Закону України “Про правовий режим воєнного стану”, статей 6, 39 Закону України “Про місцеві державні адміністрації”, вимог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26.06.2013 №</w:t>
      </w:r>
      <w:r>
        <w:rPr>
          <w:spacing w:val="-4"/>
        </w:rPr>
        <w:t xml:space="preserve"> </w:t>
      </w:r>
      <w:r>
        <w:t>444, та Організаційно-методичних вказівок</w:t>
      </w:r>
      <w:r>
        <w:rPr>
          <w:spacing w:val="40"/>
        </w:rPr>
        <w:t xml:space="preserve"> </w:t>
      </w:r>
      <w:r>
        <w:t>з</w:t>
      </w:r>
      <w:r>
        <w:rPr>
          <w:spacing w:val="40"/>
        </w:rPr>
        <w:t xml:space="preserve"> </w:t>
      </w:r>
      <w:r>
        <w:t>підготовки</w:t>
      </w:r>
      <w:r>
        <w:rPr>
          <w:spacing w:val="40"/>
        </w:rPr>
        <w:t xml:space="preserve"> </w:t>
      </w:r>
      <w:r>
        <w:t>населення</w:t>
      </w:r>
      <w:r>
        <w:rPr>
          <w:spacing w:val="40"/>
        </w:rPr>
        <w:t xml:space="preserve"> </w:t>
      </w:r>
      <w:r>
        <w:t>до</w:t>
      </w:r>
      <w:r>
        <w:rPr>
          <w:spacing w:val="40"/>
        </w:rPr>
        <w:t xml:space="preserve"> </w:t>
      </w:r>
      <w:r>
        <w:t>дій</w:t>
      </w:r>
      <w:r>
        <w:rPr>
          <w:spacing w:val="40"/>
        </w:rPr>
        <w:t xml:space="preserve"> </w:t>
      </w:r>
      <w:r>
        <w:t>у</w:t>
      </w:r>
      <w:r>
        <w:rPr>
          <w:spacing w:val="40"/>
        </w:rPr>
        <w:t xml:space="preserve"> </w:t>
      </w:r>
      <w:r>
        <w:t>надзвичайних</w:t>
      </w:r>
      <w:r>
        <w:rPr>
          <w:spacing w:val="40"/>
        </w:rPr>
        <w:t xml:space="preserve"> </w:t>
      </w:r>
      <w:r>
        <w:t>ситуаціях</w:t>
      </w:r>
      <w:r>
        <w:rPr>
          <w:spacing w:val="40"/>
        </w:rPr>
        <w:t xml:space="preserve"> </w:t>
      </w:r>
      <w:r>
        <w:t>на</w:t>
      </w:r>
      <w:r>
        <w:rPr>
          <w:spacing w:val="40"/>
        </w:rPr>
        <w:t xml:space="preserve"> </w:t>
      </w:r>
      <w:r>
        <w:t>2025</w:t>
      </w:r>
      <w:r>
        <w:rPr>
          <w:spacing w:val="40"/>
        </w:rPr>
        <w:t xml:space="preserve"> </w:t>
      </w:r>
      <w:r>
        <w:t>– 2026</w:t>
      </w:r>
      <w:r>
        <w:rPr>
          <w:spacing w:val="-3"/>
        </w:rPr>
        <w:t xml:space="preserve"> </w:t>
      </w:r>
      <w:r>
        <w:t>роки, затверджених наказом Державної служби України з надзвичайних ситуацій від 28.11.2024 №</w:t>
      </w:r>
      <w:r>
        <w:rPr>
          <w:spacing w:val="-4"/>
        </w:rPr>
        <w:t xml:space="preserve"> </w:t>
      </w:r>
      <w:r>
        <w:t>1268,</w:t>
      </w:r>
      <w:r w:rsidR="000326BB" w:rsidRPr="000326BB">
        <w:rPr>
          <w:sz w:val="26"/>
          <w:szCs w:val="26"/>
        </w:rPr>
        <w:t xml:space="preserve"> </w:t>
      </w:r>
      <w:r w:rsidR="000326BB" w:rsidRPr="000326BB">
        <w:t>розпорядження начальника Львівської обласної військової адміністрації від 25.12.2024 №1470/0/5-24ВА,</w:t>
      </w:r>
      <w:r w:rsidR="000326BB" w:rsidRPr="00F361E0">
        <w:rPr>
          <w:color w:val="000000"/>
          <w:sz w:val="26"/>
          <w:szCs w:val="26"/>
        </w:rPr>
        <w:t xml:space="preserve"> </w:t>
      </w:r>
      <w:r>
        <w:t xml:space="preserve">з метою якісної підготовки населення </w:t>
      </w:r>
      <w:proofErr w:type="spellStart"/>
      <w:r w:rsidR="000326BB">
        <w:t>Стрийського</w:t>
      </w:r>
      <w:proofErr w:type="spellEnd"/>
      <w:r w:rsidR="000326BB">
        <w:t xml:space="preserve"> району </w:t>
      </w:r>
      <w:r>
        <w:t>Львівської області до дій у надзвичайних ситуаціях у 2025 – 2026 роках</w:t>
      </w:r>
    </w:p>
    <w:p w:rsidR="00D30BD4" w:rsidRDefault="005247A4" w:rsidP="001B0B0F">
      <w:pPr>
        <w:spacing w:before="160"/>
        <w:ind w:left="261" w:firstLine="459"/>
        <w:rPr>
          <w:b/>
          <w:sz w:val="28"/>
        </w:rPr>
      </w:pPr>
      <w:r>
        <w:rPr>
          <w:b/>
          <w:spacing w:val="-2"/>
          <w:sz w:val="28"/>
        </w:rPr>
        <w:t>ЗОБОВ’ЯЗУЮ:</w:t>
      </w:r>
    </w:p>
    <w:p w:rsidR="00D30BD4" w:rsidRDefault="005247A4" w:rsidP="001B0B0F">
      <w:pPr>
        <w:pStyle w:val="a5"/>
        <w:numPr>
          <w:ilvl w:val="0"/>
          <w:numId w:val="1"/>
        </w:numPr>
        <w:tabs>
          <w:tab w:val="left" w:pos="1108"/>
        </w:tabs>
        <w:spacing w:before="160"/>
        <w:ind w:firstLine="567"/>
        <w:rPr>
          <w:sz w:val="28"/>
        </w:rPr>
      </w:pPr>
      <w:r>
        <w:rPr>
          <w:sz w:val="28"/>
        </w:rPr>
        <w:t xml:space="preserve">Затвердити Організаційно-методичні вказівки з підготовки населення </w:t>
      </w:r>
      <w:proofErr w:type="spellStart"/>
      <w:r w:rsidR="000326BB">
        <w:rPr>
          <w:sz w:val="28"/>
        </w:rPr>
        <w:t>Стрийського</w:t>
      </w:r>
      <w:proofErr w:type="spellEnd"/>
      <w:r w:rsidR="000326BB">
        <w:rPr>
          <w:sz w:val="28"/>
        </w:rPr>
        <w:t xml:space="preserve"> району </w:t>
      </w:r>
      <w:r>
        <w:rPr>
          <w:sz w:val="28"/>
        </w:rPr>
        <w:t>Львівської області до дій у надзвичайних ситуаціях на 2025</w:t>
      </w:r>
      <w:r>
        <w:rPr>
          <w:spacing w:val="-2"/>
          <w:sz w:val="28"/>
        </w:rPr>
        <w:t xml:space="preserve"> </w:t>
      </w:r>
      <w:r>
        <w:rPr>
          <w:sz w:val="28"/>
        </w:rPr>
        <w:t>–</w:t>
      </w:r>
      <w:r>
        <w:rPr>
          <w:spacing w:val="-2"/>
          <w:sz w:val="28"/>
        </w:rPr>
        <w:t xml:space="preserve"> </w:t>
      </w:r>
      <w:r>
        <w:rPr>
          <w:sz w:val="28"/>
        </w:rPr>
        <w:t>2026 роки (далі – Організаційно-методичні вказівки), що додаються.</w:t>
      </w:r>
    </w:p>
    <w:p w:rsidR="00D30BD4" w:rsidRDefault="000326BB" w:rsidP="001B0B0F">
      <w:pPr>
        <w:pStyle w:val="a5"/>
        <w:numPr>
          <w:ilvl w:val="0"/>
          <w:numId w:val="1"/>
        </w:numPr>
        <w:tabs>
          <w:tab w:val="left" w:pos="1108"/>
        </w:tabs>
        <w:ind w:firstLine="567"/>
        <w:rPr>
          <w:sz w:val="28"/>
        </w:rPr>
      </w:pPr>
      <w:r>
        <w:rPr>
          <w:sz w:val="28"/>
        </w:rPr>
        <w:t>В</w:t>
      </w:r>
      <w:r w:rsidR="005247A4">
        <w:rPr>
          <w:sz w:val="28"/>
        </w:rPr>
        <w:t>иконавчі комітети міських, сільських, селищних рад територіальних громад розроби</w:t>
      </w:r>
      <w:r w:rsidR="001B0B0F">
        <w:rPr>
          <w:sz w:val="28"/>
        </w:rPr>
        <w:t>ти та затвердити організаційно-</w:t>
      </w:r>
      <w:r w:rsidR="005247A4">
        <w:rPr>
          <w:sz w:val="28"/>
        </w:rPr>
        <w:t>методичні вказівки з підготовки населення підпорядкованих адміністративних територій</w:t>
      </w:r>
      <w:r w:rsidR="005247A4">
        <w:rPr>
          <w:spacing w:val="-4"/>
          <w:sz w:val="28"/>
        </w:rPr>
        <w:t xml:space="preserve"> </w:t>
      </w:r>
      <w:r w:rsidR="005247A4">
        <w:rPr>
          <w:sz w:val="28"/>
        </w:rPr>
        <w:t>до</w:t>
      </w:r>
      <w:r w:rsidR="005247A4">
        <w:rPr>
          <w:spacing w:val="-3"/>
          <w:sz w:val="28"/>
        </w:rPr>
        <w:t xml:space="preserve"> </w:t>
      </w:r>
      <w:r w:rsidR="005247A4">
        <w:rPr>
          <w:sz w:val="28"/>
        </w:rPr>
        <w:t>дій</w:t>
      </w:r>
      <w:r w:rsidR="005247A4">
        <w:rPr>
          <w:spacing w:val="-4"/>
          <w:sz w:val="28"/>
        </w:rPr>
        <w:t xml:space="preserve"> </w:t>
      </w:r>
      <w:r w:rsidR="005247A4">
        <w:rPr>
          <w:sz w:val="28"/>
        </w:rPr>
        <w:t>у</w:t>
      </w:r>
      <w:r w:rsidR="005247A4">
        <w:rPr>
          <w:spacing w:val="-3"/>
          <w:sz w:val="28"/>
        </w:rPr>
        <w:t xml:space="preserve"> </w:t>
      </w:r>
      <w:r w:rsidR="005247A4">
        <w:rPr>
          <w:sz w:val="28"/>
        </w:rPr>
        <w:t>надзвичайних</w:t>
      </w:r>
      <w:r w:rsidR="005247A4">
        <w:rPr>
          <w:spacing w:val="-3"/>
          <w:sz w:val="28"/>
        </w:rPr>
        <w:t xml:space="preserve"> </w:t>
      </w:r>
      <w:r w:rsidR="005247A4">
        <w:rPr>
          <w:sz w:val="28"/>
        </w:rPr>
        <w:t>ситуаціях</w:t>
      </w:r>
      <w:r w:rsidR="005247A4">
        <w:rPr>
          <w:spacing w:val="-3"/>
          <w:sz w:val="28"/>
        </w:rPr>
        <w:t xml:space="preserve"> </w:t>
      </w:r>
      <w:r w:rsidR="005247A4">
        <w:rPr>
          <w:sz w:val="28"/>
        </w:rPr>
        <w:t>на</w:t>
      </w:r>
      <w:r w:rsidR="005247A4">
        <w:rPr>
          <w:spacing w:val="-3"/>
          <w:sz w:val="28"/>
        </w:rPr>
        <w:t xml:space="preserve"> </w:t>
      </w:r>
      <w:r w:rsidR="005247A4">
        <w:rPr>
          <w:sz w:val="28"/>
        </w:rPr>
        <w:t>2025</w:t>
      </w:r>
      <w:r w:rsidR="005247A4">
        <w:rPr>
          <w:spacing w:val="-3"/>
          <w:sz w:val="28"/>
        </w:rPr>
        <w:t xml:space="preserve"> </w:t>
      </w:r>
      <w:r w:rsidR="005247A4">
        <w:rPr>
          <w:sz w:val="28"/>
        </w:rPr>
        <w:t>–</w:t>
      </w:r>
      <w:r w:rsidR="005247A4">
        <w:rPr>
          <w:spacing w:val="-3"/>
          <w:sz w:val="28"/>
        </w:rPr>
        <w:t xml:space="preserve"> </w:t>
      </w:r>
      <w:r w:rsidR="005247A4">
        <w:rPr>
          <w:sz w:val="28"/>
        </w:rPr>
        <w:t>2026</w:t>
      </w:r>
      <w:r w:rsidR="005247A4">
        <w:rPr>
          <w:spacing w:val="-3"/>
          <w:sz w:val="28"/>
        </w:rPr>
        <w:t xml:space="preserve"> </w:t>
      </w:r>
      <w:r w:rsidR="005247A4">
        <w:rPr>
          <w:sz w:val="28"/>
        </w:rPr>
        <w:t>роки</w:t>
      </w:r>
      <w:r w:rsidR="005247A4">
        <w:rPr>
          <w:spacing w:val="-4"/>
          <w:sz w:val="28"/>
        </w:rPr>
        <w:t xml:space="preserve"> </w:t>
      </w:r>
      <w:r w:rsidR="005247A4">
        <w:rPr>
          <w:sz w:val="28"/>
        </w:rPr>
        <w:t>відповідно</w:t>
      </w:r>
      <w:r w:rsidR="005247A4">
        <w:rPr>
          <w:spacing w:val="-3"/>
          <w:sz w:val="28"/>
        </w:rPr>
        <w:t xml:space="preserve"> </w:t>
      </w:r>
      <w:r w:rsidR="005247A4">
        <w:rPr>
          <w:sz w:val="28"/>
        </w:rPr>
        <w:t>до</w:t>
      </w:r>
      <w:r w:rsidR="005247A4">
        <w:rPr>
          <w:spacing w:val="-3"/>
          <w:sz w:val="28"/>
        </w:rPr>
        <w:t xml:space="preserve"> </w:t>
      </w:r>
      <w:r w:rsidR="005247A4">
        <w:rPr>
          <w:sz w:val="28"/>
        </w:rPr>
        <w:t xml:space="preserve">своїх повноважень </w:t>
      </w:r>
      <w:r w:rsidR="005247A4">
        <w:rPr>
          <w:sz w:val="28"/>
        </w:rPr>
        <w:lastRenderedPageBreak/>
        <w:t>та здійснювати контроль за їх виконанням.</w:t>
      </w:r>
    </w:p>
    <w:p w:rsidR="00D30BD4" w:rsidRPr="001B0B0F" w:rsidRDefault="005247A4" w:rsidP="001B0B0F">
      <w:pPr>
        <w:pStyle w:val="a5"/>
        <w:numPr>
          <w:ilvl w:val="0"/>
          <w:numId w:val="1"/>
        </w:numPr>
        <w:tabs>
          <w:tab w:val="left" w:pos="1108"/>
        </w:tabs>
        <w:ind w:firstLine="567"/>
        <w:rPr>
          <w:sz w:val="28"/>
        </w:rPr>
      </w:pPr>
      <w:r>
        <w:rPr>
          <w:sz w:val="28"/>
        </w:rPr>
        <w:t>Керівників структурних пі</w:t>
      </w:r>
      <w:r w:rsidR="000326BB">
        <w:rPr>
          <w:sz w:val="28"/>
        </w:rPr>
        <w:t>дрозділів район</w:t>
      </w:r>
      <w:r>
        <w:rPr>
          <w:sz w:val="28"/>
        </w:rPr>
        <w:t>ної державної адміністрації, начальників територі</w:t>
      </w:r>
      <w:r w:rsidR="000326BB">
        <w:rPr>
          <w:sz w:val="28"/>
        </w:rPr>
        <w:t xml:space="preserve">альних спеціалізованих служб місцевого рівня </w:t>
      </w:r>
      <w:proofErr w:type="spellStart"/>
      <w:r w:rsidR="000326BB">
        <w:rPr>
          <w:sz w:val="28"/>
        </w:rPr>
        <w:t>Ст</w:t>
      </w:r>
      <w:r>
        <w:rPr>
          <w:sz w:val="28"/>
        </w:rPr>
        <w:t>рийської</w:t>
      </w:r>
      <w:proofErr w:type="spellEnd"/>
      <w:r>
        <w:rPr>
          <w:sz w:val="28"/>
        </w:rPr>
        <w:t xml:space="preserve"> ланки територіальної підсистеми єдиної державної системи цивільного захисту Львівської області</w:t>
      </w:r>
      <w:r w:rsidR="000326BB">
        <w:rPr>
          <w:sz w:val="28"/>
        </w:rPr>
        <w:t xml:space="preserve"> </w:t>
      </w:r>
      <w:r>
        <w:rPr>
          <w:sz w:val="28"/>
        </w:rPr>
        <w:t xml:space="preserve"> організувати підготовку відповідно до Організаційно-методичних вказівок.</w:t>
      </w:r>
    </w:p>
    <w:p w:rsidR="00D30BD4" w:rsidRDefault="005247A4" w:rsidP="001B0B0F">
      <w:pPr>
        <w:pStyle w:val="a5"/>
        <w:numPr>
          <w:ilvl w:val="0"/>
          <w:numId w:val="1"/>
        </w:numPr>
        <w:tabs>
          <w:tab w:val="left" w:pos="1108"/>
        </w:tabs>
        <w:ind w:firstLine="567"/>
        <w:rPr>
          <w:sz w:val="28"/>
        </w:rPr>
      </w:pPr>
      <w:r>
        <w:rPr>
          <w:sz w:val="28"/>
        </w:rPr>
        <w:t>Визнати таким, що втратило чинність, розпорядження начальника районної військової адміністрації від 17.02.2024 №</w:t>
      </w:r>
      <w:r>
        <w:rPr>
          <w:spacing w:val="-3"/>
          <w:sz w:val="28"/>
        </w:rPr>
        <w:t xml:space="preserve"> </w:t>
      </w:r>
      <w:r>
        <w:rPr>
          <w:sz w:val="28"/>
        </w:rPr>
        <w:t>25ВА “Про затвердження Організаційно</w:t>
      </w:r>
      <w:r>
        <w:rPr>
          <w:spacing w:val="-4"/>
          <w:sz w:val="28"/>
        </w:rPr>
        <w:t xml:space="preserve"> </w:t>
      </w:r>
      <w:r>
        <w:rPr>
          <w:sz w:val="28"/>
        </w:rPr>
        <w:t>-</w:t>
      </w:r>
      <w:r>
        <w:rPr>
          <w:spacing w:val="-4"/>
          <w:sz w:val="28"/>
        </w:rPr>
        <w:t xml:space="preserve"> </w:t>
      </w:r>
      <w:r>
        <w:rPr>
          <w:sz w:val="28"/>
        </w:rPr>
        <w:t xml:space="preserve">методичних вказівок з підготовки населення </w:t>
      </w:r>
      <w:proofErr w:type="spellStart"/>
      <w:r>
        <w:rPr>
          <w:sz w:val="28"/>
        </w:rPr>
        <w:t>Стрийського</w:t>
      </w:r>
      <w:proofErr w:type="spellEnd"/>
      <w:r>
        <w:rPr>
          <w:sz w:val="28"/>
        </w:rPr>
        <w:t xml:space="preserve"> району Львівської області до дій у надзвичайних ситуаціях на 2024 – 2025 роки”.</w:t>
      </w:r>
    </w:p>
    <w:p w:rsidR="00D30BD4" w:rsidRDefault="005247A4" w:rsidP="001B0B0F">
      <w:pPr>
        <w:pStyle w:val="a5"/>
        <w:numPr>
          <w:ilvl w:val="0"/>
          <w:numId w:val="1"/>
        </w:numPr>
        <w:tabs>
          <w:tab w:val="left" w:pos="1108"/>
        </w:tabs>
        <w:ind w:firstLine="567"/>
        <w:rPr>
          <w:sz w:val="28"/>
        </w:rPr>
      </w:pPr>
      <w:r>
        <w:rPr>
          <w:sz w:val="28"/>
        </w:rPr>
        <w:t>Контроль за виконанням розпорядження покласти на першого заступника голови районної державної адміністрації</w:t>
      </w:r>
      <w:r>
        <w:rPr>
          <w:spacing w:val="-2"/>
          <w:sz w:val="28"/>
        </w:rPr>
        <w:t>.</w:t>
      </w:r>
    </w:p>
    <w:p w:rsidR="00D30BD4" w:rsidRDefault="00D30BD4">
      <w:pPr>
        <w:pStyle w:val="a3"/>
        <w:ind w:left="0"/>
      </w:pPr>
    </w:p>
    <w:p w:rsidR="00D30BD4" w:rsidRDefault="00D30BD4">
      <w:pPr>
        <w:pStyle w:val="a3"/>
        <w:ind w:left="0"/>
      </w:pPr>
    </w:p>
    <w:p w:rsidR="00D30BD4" w:rsidRDefault="00D30BD4">
      <w:pPr>
        <w:pStyle w:val="a3"/>
        <w:ind w:left="0"/>
      </w:pPr>
    </w:p>
    <w:p w:rsidR="00D30BD4" w:rsidRDefault="006E0D5B">
      <w:pPr>
        <w:tabs>
          <w:tab w:val="left" w:pos="6950"/>
        </w:tabs>
        <w:ind w:left="261"/>
        <w:rPr>
          <w:b/>
          <w:sz w:val="28"/>
        </w:rPr>
      </w:pPr>
      <w:r>
        <w:rPr>
          <w:b/>
          <w:spacing w:val="-2"/>
          <w:sz w:val="28"/>
        </w:rPr>
        <w:t xml:space="preserve">Начальник                                                                </w:t>
      </w:r>
      <w:r w:rsidR="005247A4">
        <w:rPr>
          <w:b/>
          <w:sz w:val="28"/>
        </w:rPr>
        <w:t xml:space="preserve">                  Богдан ЯНКО</w:t>
      </w:r>
    </w:p>
    <w:sectPr w:rsidR="00D30BD4" w:rsidSect="00B73266">
      <w:pgSz w:w="12240" w:h="15840"/>
      <w:pgMar w:top="79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A52A4"/>
    <w:multiLevelType w:val="hybridMultilevel"/>
    <w:tmpl w:val="F68E4FA8"/>
    <w:lvl w:ilvl="0" w:tplc="46A248B8">
      <w:start w:val="1"/>
      <w:numFmt w:val="decimal"/>
      <w:lvlText w:val="%1."/>
      <w:lvlJc w:val="left"/>
      <w:pPr>
        <w:ind w:left="26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3F8C3FFC">
      <w:numFmt w:val="bullet"/>
      <w:lvlText w:val="•"/>
      <w:lvlJc w:val="left"/>
      <w:pPr>
        <w:ind w:left="1278" w:hanging="280"/>
      </w:pPr>
      <w:rPr>
        <w:rFonts w:hint="default"/>
        <w:lang w:val="uk-UA" w:eastAsia="en-US" w:bidi="ar-SA"/>
      </w:rPr>
    </w:lvl>
    <w:lvl w:ilvl="2" w:tplc="0D42F294">
      <w:numFmt w:val="bullet"/>
      <w:lvlText w:val="•"/>
      <w:lvlJc w:val="left"/>
      <w:pPr>
        <w:ind w:left="2296" w:hanging="280"/>
      </w:pPr>
      <w:rPr>
        <w:rFonts w:hint="default"/>
        <w:lang w:val="uk-UA" w:eastAsia="en-US" w:bidi="ar-SA"/>
      </w:rPr>
    </w:lvl>
    <w:lvl w:ilvl="3" w:tplc="D4FC493A">
      <w:numFmt w:val="bullet"/>
      <w:lvlText w:val="•"/>
      <w:lvlJc w:val="left"/>
      <w:pPr>
        <w:ind w:left="3314" w:hanging="280"/>
      </w:pPr>
      <w:rPr>
        <w:rFonts w:hint="default"/>
        <w:lang w:val="uk-UA" w:eastAsia="en-US" w:bidi="ar-SA"/>
      </w:rPr>
    </w:lvl>
    <w:lvl w:ilvl="4" w:tplc="98326688">
      <w:numFmt w:val="bullet"/>
      <w:lvlText w:val="•"/>
      <w:lvlJc w:val="left"/>
      <w:pPr>
        <w:ind w:left="4332" w:hanging="280"/>
      </w:pPr>
      <w:rPr>
        <w:rFonts w:hint="default"/>
        <w:lang w:val="uk-UA" w:eastAsia="en-US" w:bidi="ar-SA"/>
      </w:rPr>
    </w:lvl>
    <w:lvl w:ilvl="5" w:tplc="DF544192">
      <w:numFmt w:val="bullet"/>
      <w:lvlText w:val="•"/>
      <w:lvlJc w:val="left"/>
      <w:pPr>
        <w:ind w:left="5350" w:hanging="280"/>
      </w:pPr>
      <w:rPr>
        <w:rFonts w:hint="default"/>
        <w:lang w:val="uk-UA" w:eastAsia="en-US" w:bidi="ar-SA"/>
      </w:rPr>
    </w:lvl>
    <w:lvl w:ilvl="6" w:tplc="E0DE26A4">
      <w:numFmt w:val="bullet"/>
      <w:lvlText w:val="•"/>
      <w:lvlJc w:val="left"/>
      <w:pPr>
        <w:ind w:left="6368" w:hanging="280"/>
      </w:pPr>
      <w:rPr>
        <w:rFonts w:hint="default"/>
        <w:lang w:val="uk-UA" w:eastAsia="en-US" w:bidi="ar-SA"/>
      </w:rPr>
    </w:lvl>
    <w:lvl w:ilvl="7" w:tplc="D7883772">
      <w:numFmt w:val="bullet"/>
      <w:lvlText w:val="•"/>
      <w:lvlJc w:val="left"/>
      <w:pPr>
        <w:ind w:left="7386" w:hanging="280"/>
      </w:pPr>
      <w:rPr>
        <w:rFonts w:hint="default"/>
        <w:lang w:val="uk-UA" w:eastAsia="en-US" w:bidi="ar-SA"/>
      </w:rPr>
    </w:lvl>
    <w:lvl w:ilvl="8" w:tplc="9808E39E">
      <w:numFmt w:val="bullet"/>
      <w:lvlText w:val="•"/>
      <w:lvlJc w:val="left"/>
      <w:pPr>
        <w:ind w:left="8404" w:hanging="28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30BD4"/>
    <w:rsid w:val="000326BB"/>
    <w:rsid w:val="001B0B0F"/>
    <w:rsid w:val="004A623C"/>
    <w:rsid w:val="005247A4"/>
    <w:rsid w:val="006E0D5B"/>
    <w:rsid w:val="00875E00"/>
    <w:rsid w:val="00B73266"/>
    <w:rsid w:val="00D30BD4"/>
    <w:rsid w:val="00D802D5"/>
    <w:rsid w:val="00DF0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30BD4"/>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30BD4"/>
    <w:tblPr>
      <w:tblInd w:w="0" w:type="dxa"/>
      <w:tblCellMar>
        <w:top w:w="0" w:type="dxa"/>
        <w:left w:w="0" w:type="dxa"/>
        <w:bottom w:w="0" w:type="dxa"/>
        <w:right w:w="0" w:type="dxa"/>
      </w:tblCellMar>
    </w:tblPr>
  </w:style>
  <w:style w:type="paragraph" w:styleId="a3">
    <w:name w:val="Body Text"/>
    <w:basedOn w:val="a"/>
    <w:uiPriority w:val="1"/>
    <w:qFormat/>
    <w:rsid w:val="00D30BD4"/>
    <w:pPr>
      <w:ind w:left="261"/>
    </w:pPr>
    <w:rPr>
      <w:sz w:val="28"/>
      <w:szCs w:val="28"/>
    </w:rPr>
  </w:style>
  <w:style w:type="paragraph" w:styleId="a4">
    <w:name w:val="Title"/>
    <w:basedOn w:val="a"/>
    <w:uiPriority w:val="1"/>
    <w:qFormat/>
    <w:rsid w:val="00D30BD4"/>
    <w:pPr>
      <w:spacing w:before="92"/>
      <w:ind w:left="53" w:right="56"/>
      <w:jc w:val="center"/>
    </w:pPr>
    <w:rPr>
      <w:b/>
      <w:bCs/>
      <w:sz w:val="36"/>
      <w:szCs w:val="36"/>
    </w:rPr>
  </w:style>
  <w:style w:type="paragraph" w:styleId="a5">
    <w:name w:val="List Paragraph"/>
    <w:basedOn w:val="a"/>
    <w:uiPriority w:val="1"/>
    <w:qFormat/>
    <w:rsid w:val="00D30BD4"/>
    <w:pPr>
      <w:ind w:left="261" w:right="204" w:firstLine="567"/>
      <w:jc w:val="both"/>
    </w:pPr>
  </w:style>
  <w:style w:type="paragraph" w:customStyle="1" w:styleId="TableParagraph">
    <w:name w:val="Table Paragraph"/>
    <w:basedOn w:val="a"/>
    <w:uiPriority w:val="1"/>
    <w:qFormat/>
    <w:rsid w:val="00D30BD4"/>
  </w:style>
  <w:style w:type="paragraph" w:styleId="a6">
    <w:name w:val="Balloon Text"/>
    <w:basedOn w:val="a"/>
    <w:link w:val="a7"/>
    <w:uiPriority w:val="99"/>
    <w:semiHidden/>
    <w:unhideWhenUsed/>
    <w:rsid w:val="000326BB"/>
    <w:rPr>
      <w:rFonts w:ascii="Tahoma" w:hAnsi="Tahoma" w:cs="Tahoma"/>
      <w:sz w:val="16"/>
      <w:szCs w:val="16"/>
    </w:rPr>
  </w:style>
  <w:style w:type="character" w:customStyle="1" w:styleId="a7">
    <w:name w:val="Текст выноски Знак"/>
    <w:basedOn w:val="a0"/>
    <w:link w:val="a6"/>
    <w:uiPriority w:val="99"/>
    <w:semiHidden/>
    <w:rsid w:val="000326BB"/>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693F-365D-4573-8E7F-07129887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1671</Words>
  <Characters>954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 Саврей</dc:creator>
  <cp:lastModifiedBy>Лілія Федишин</cp:lastModifiedBy>
  <cp:revision>8</cp:revision>
  <cp:lastPrinted>2024-12-30T12:27:00Z</cp:lastPrinted>
  <dcterms:created xsi:type="dcterms:W3CDTF">2024-12-30T10:08:00Z</dcterms:created>
  <dcterms:modified xsi:type="dcterms:W3CDTF">2024-12-31T08:51:00Z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Office Word</vt:lpwstr>
  </property>
  <property fmtid="{D5CDD505-2E9C-101B-9397-08002B2CF9AE}" pid="4" name="LastSaved">
    <vt:filetime>2024-12-30T00:00:00Z</vt:filetime>
  </property>
  <property fmtid="{D5CDD505-2E9C-101B-9397-08002B2CF9AE}" pid="5" name="Producer">
    <vt:lpwstr>Aspose.Words for .NET 23.8.0</vt:lpwstr>
  </property>
</Properties>
</file>