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545E830E" wp14:editId="48D69C6F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FB5B4A" w:rsidRDefault="00FB5B4A" w:rsidP="00FB5B4A">
      <w:pPr>
        <w:jc w:val="center"/>
        <w:rPr>
          <w:rFonts w:eastAsia="Calibri"/>
          <w:b/>
          <w:color w:val="1D68FF"/>
          <w:spacing w:val="60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FB5B4A" w:rsidRPr="00EC7F11" w:rsidRDefault="00FB5B4A" w:rsidP="00FB5B4A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FB5B4A" w:rsidRPr="001F70E7" w:rsidRDefault="00FB5B4A" w:rsidP="00DB59F6">
      <w:pPr>
        <w:rPr>
          <w:rFonts w:eastAsia="Calibri"/>
          <w:color w:val="1D68FF"/>
          <w:sz w:val="28"/>
          <w:szCs w:val="28"/>
          <w:lang w:val="ru-RU"/>
        </w:rPr>
      </w:pPr>
      <w:r w:rsidRPr="00EC7F11">
        <w:rPr>
          <w:rFonts w:eastAsia="Calibri"/>
          <w:color w:val="1D68FF"/>
          <w:sz w:val="28"/>
          <w:szCs w:val="28"/>
          <w:lang w:val="ru-RU"/>
        </w:rPr>
        <w:t>___</w:t>
      </w:r>
      <w:r w:rsidR="003459C4" w:rsidRPr="003459C4">
        <w:rPr>
          <w:rFonts w:eastAsia="Calibri"/>
          <w:color w:val="1D68FF"/>
          <w:sz w:val="28"/>
          <w:szCs w:val="28"/>
          <w:u w:val="single"/>
          <w:lang w:val="ru-RU"/>
        </w:rPr>
        <w:t xml:space="preserve">17 </w:t>
      </w:r>
      <w:proofErr w:type="spellStart"/>
      <w:r w:rsidR="003459C4" w:rsidRPr="003459C4">
        <w:rPr>
          <w:rFonts w:eastAsia="Calibri"/>
          <w:color w:val="1D68FF"/>
          <w:sz w:val="28"/>
          <w:szCs w:val="28"/>
          <w:u w:val="single"/>
          <w:lang w:val="ru-RU"/>
        </w:rPr>
        <w:t>січня</w:t>
      </w:r>
      <w:proofErr w:type="spellEnd"/>
      <w:r w:rsidR="003459C4">
        <w:rPr>
          <w:rFonts w:eastAsia="Calibri"/>
          <w:color w:val="1D68FF"/>
          <w:sz w:val="28"/>
          <w:szCs w:val="28"/>
          <w:lang w:val="ru-RU"/>
        </w:rPr>
        <w:t xml:space="preserve"> </w:t>
      </w:r>
      <w:r w:rsidR="003459C4">
        <w:rPr>
          <w:rFonts w:eastAsia="Calibri"/>
          <w:color w:val="1D68FF"/>
          <w:sz w:val="28"/>
          <w:szCs w:val="28"/>
        </w:rPr>
        <w:t>_</w:t>
      </w:r>
      <w:r w:rsidRPr="00EC7F11">
        <w:rPr>
          <w:rFonts w:eastAsia="Calibri"/>
          <w:color w:val="1D68FF"/>
          <w:sz w:val="28"/>
          <w:szCs w:val="28"/>
        </w:rPr>
        <w:t>_</w:t>
      </w:r>
      <w:r w:rsidR="00DB59F6" w:rsidRPr="001F70E7">
        <w:rPr>
          <w:rFonts w:eastAsia="Calibri"/>
          <w:color w:val="1D68FF"/>
          <w:sz w:val="28"/>
          <w:szCs w:val="28"/>
          <w:lang w:val="ru-RU"/>
        </w:rPr>
        <w:t>2025</w:t>
      </w:r>
      <w:r w:rsidRPr="00EC7F11">
        <w:rPr>
          <w:rFonts w:eastAsia="Calibri"/>
          <w:color w:val="1D68FF"/>
          <w:sz w:val="28"/>
          <w:szCs w:val="28"/>
        </w:rPr>
        <w:t xml:space="preserve"> </w:t>
      </w:r>
      <w:r w:rsidRPr="00EC7F11">
        <w:rPr>
          <w:rFonts w:eastAsia="Calibri"/>
          <w:color w:val="1D68FF"/>
          <w:sz w:val="28"/>
          <w:szCs w:val="28"/>
        </w:rPr>
        <w:tab/>
      </w:r>
      <w:r w:rsidR="00DB59F6">
        <w:rPr>
          <w:rFonts w:eastAsia="Calibri"/>
          <w:color w:val="1D68FF"/>
          <w:sz w:val="28"/>
          <w:szCs w:val="28"/>
        </w:rPr>
        <w:t xml:space="preserve">      </w:t>
      </w:r>
      <w:r w:rsidR="004F05E4">
        <w:rPr>
          <w:rFonts w:eastAsia="Calibri"/>
          <w:color w:val="1D68FF"/>
          <w:sz w:val="28"/>
          <w:szCs w:val="28"/>
        </w:rPr>
        <w:t xml:space="preserve">   </w:t>
      </w:r>
      <w:r w:rsidR="003459C4">
        <w:rPr>
          <w:rFonts w:eastAsia="Calibri"/>
          <w:color w:val="1D68FF"/>
          <w:sz w:val="28"/>
          <w:szCs w:val="28"/>
        </w:rPr>
        <w:t xml:space="preserve">      </w:t>
      </w:r>
      <w:bookmarkStart w:id="0" w:name="_GoBack"/>
      <w:bookmarkEnd w:id="0"/>
      <w:r w:rsidR="003459C4">
        <w:rPr>
          <w:rFonts w:eastAsia="Calibri"/>
          <w:color w:val="1D68FF"/>
          <w:sz w:val="28"/>
          <w:szCs w:val="28"/>
        </w:rPr>
        <w:t xml:space="preserve">   </w:t>
      </w:r>
      <w:r w:rsidR="00DB59F6">
        <w:rPr>
          <w:rFonts w:eastAsia="Calibri"/>
          <w:color w:val="1D68FF"/>
          <w:sz w:val="28"/>
          <w:szCs w:val="28"/>
        </w:rPr>
        <w:t xml:space="preserve">  </w:t>
      </w:r>
      <w:r w:rsidRPr="00EC7F11">
        <w:rPr>
          <w:rFonts w:eastAsia="Calibri"/>
          <w:color w:val="1D68FF"/>
          <w:sz w:val="28"/>
          <w:szCs w:val="28"/>
        </w:rPr>
        <w:t xml:space="preserve">Стрий          </w:t>
      </w:r>
      <w:r w:rsidR="00DB59F6">
        <w:rPr>
          <w:rFonts w:eastAsia="Calibri"/>
          <w:color w:val="1D68FF"/>
          <w:sz w:val="28"/>
          <w:szCs w:val="28"/>
        </w:rPr>
        <w:t xml:space="preserve">                № ___</w:t>
      </w:r>
      <w:r w:rsidR="003459C4">
        <w:rPr>
          <w:rFonts w:eastAsia="Calibri"/>
          <w:color w:val="1D68FF"/>
          <w:sz w:val="28"/>
          <w:szCs w:val="28"/>
        </w:rPr>
        <w:t>11/ВА</w:t>
      </w:r>
      <w:r w:rsidR="00DB59F6">
        <w:rPr>
          <w:rFonts w:eastAsia="Calibri"/>
          <w:color w:val="1D68FF"/>
          <w:sz w:val="28"/>
          <w:szCs w:val="28"/>
        </w:rPr>
        <w:t>________</w:t>
      </w:r>
    </w:p>
    <w:p w:rsidR="006E2F8C" w:rsidRDefault="006E2F8C" w:rsidP="00583A42">
      <w:pPr>
        <w:ind w:right="4959"/>
        <w:jc w:val="both"/>
        <w:rPr>
          <w:b/>
          <w:i/>
          <w:sz w:val="26"/>
          <w:szCs w:val="26"/>
        </w:rPr>
      </w:pPr>
    </w:p>
    <w:p w:rsidR="006E2F8C" w:rsidRDefault="006E2F8C" w:rsidP="00583A42">
      <w:pPr>
        <w:ind w:right="4959"/>
        <w:jc w:val="both"/>
        <w:rPr>
          <w:b/>
          <w:i/>
          <w:sz w:val="26"/>
          <w:szCs w:val="26"/>
        </w:rPr>
      </w:pPr>
    </w:p>
    <w:p w:rsidR="00583A42" w:rsidRDefault="00583A42" w:rsidP="00583A42">
      <w:pPr>
        <w:ind w:right="495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Про внесення змін у додатк</w:t>
      </w:r>
      <w:r w:rsidR="00FB5177">
        <w:rPr>
          <w:b/>
          <w:i/>
          <w:sz w:val="26"/>
          <w:szCs w:val="26"/>
        </w:rPr>
        <w:t>и</w:t>
      </w:r>
      <w:r>
        <w:rPr>
          <w:b/>
          <w:i/>
          <w:sz w:val="26"/>
          <w:szCs w:val="26"/>
        </w:rPr>
        <w:t xml:space="preserve"> </w:t>
      </w:r>
      <w:r w:rsidRPr="00583A42">
        <w:rPr>
          <w:b/>
          <w:i/>
          <w:sz w:val="26"/>
          <w:szCs w:val="26"/>
        </w:rPr>
        <w:t xml:space="preserve"> до</w:t>
      </w:r>
      <w:r>
        <w:rPr>
          <w:b/>
          <w:i/>
          <w:sz w:val="26"/>
          <w:szCs w:val="26"/>
        </w:rPr>
        <w:t xml:space="preserve"> розпорядження Стрийської районної військової адміністрації «</w:t>
      </w:r>
      <w:r w:rsidRPr="00911633">
        <w:rPr>
          <w:b/>
          <w:i/>
          <w:sz w:val="26"/>
          <w:szCs w:val="26"/>
        </w:rPr>
        <w:t>Про стан військового обліку на території Стрийського району Львівської області у 202</w:t>
      </w:r>
      <w:r>
        <w:rPr>
          <w:b/>
          <w:i/>
          <w:sz w:val="26"/>
          <w:szCs w:val="26"/>
        </w:rPr>
        <w:t>4</w:t>
      </w:r>
      <w:r w:rsidRPr="00911633">
        <w:rPr>
          <w:b/>
          <w:i/>
          <w:sz w:val="26"/>
          <w:szCs w:val="26"/>
        </w:rPr>
        <w:t xml:space="preserve"> році та завдання на 202</w:t>
      </w:r>
      <w:r>
        <w:rPr>
          <w:b/>
          <w:i/>
          <w:sz w:val="26"/>
          <w:szCs w:val="26"/>
        </w:rPr>
        <w:t>5</w:t>
      </w:r>
      <w:r w:rsidRPr="00911633">
        <w:rPr>
          <w:b/>
          <w:i/>
          <w:sz w:val="26"/>
          <w:szCs w:val="26"/>
        </w:rPr>
        <w:t xml:space="preserve"> рік</w:t>
      </w:r>
      <w:r>
        <w:rPr>
          <w:b/>
          <w:i/>
          <w:sz w:val="26"/>
          <w:szCs w:val="26"/>
        </w:rPr>
        <w:t xml:space="preserve">» від 14.01.2025 №6/ВА </w:t>
      </w:r>
    </w:p>
    <w:p w:rsidR="007A2E1B" w:rsidRPr="00911633" w:rsidRDefault="007A2E1B" w:rsidP="00B06718">
      <w:pPr>
        <w:ind w:right="4959"/>
        <w:jc w:val="both"/>
        <w:rPr>
          <w:b/>
          <w:i/>
          <w:sz w:val="26"/>
          <w:szCs w:val="26"/>
        </w:rPr>
      </w:pPr>
    </w:p>
    <w:p w:rsidR="007A2E1B" w:rsidRDefault="00DB7E31" w:rsidP="007A2E1B">
      <w:pPr>
        <w:ind w:firstLine="1100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 w:rsidR="007A2E1B"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</w:t>
      </w:r>
      <w:r w:rsidR="0072738B" w:rsidRPr="007A2E1B">
        <w:rPr>
          <w:sz w:val="28"/>
          <w:szCs w:val="28"/>
        </w:rPr>
        <w:t>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7A2E1B">
        <w:rPr>
          <w:sz w:val="28"/>
          <w:szCs w:val="28"/>
        </w:rPr>
        <w:t>.</w:t>
      </w:r>
      <w:r w:rsidR="0072738B" w:rsidRPr="007A2E1B">
        <w:rPr>
          <w:sz w:val="28"/>
          <w:szCs w:val="28"/>
        </w:rPr>
        <w:t xml:space="preserve"> </w:t>
      </w:r>
    </w:p>
    <w:p w:rsidR="0072738B" w:rsidRPr="007A2E1B" w:rsidRDefault="007A2E1B" w:rsidP="007A2E1B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урахуванням </w:t>
      </w:r>
      <w:r w:rsidR="00DB7E31" w:rsidRPr="007A2E1B">
        <w:rPr>
          <w:sz w:val="28"/>
          <w:szCs w:val="28"/>
        </w:rPr>
        <w:t xml:space="preserve">інформації </w:t>
      </w:r>
      <w:r w:rsidR="00DB7E31" w:rsidRPr="006B11A5">
        <w:rPr>
          <w:sz w:val="28"/>
          <w:szCs w:val="28"/>
        </w:rPr>
        <w:t xml:space="preserve">Стрийського РТЦК </w:t>
      </w:r>
      <w:r w:rsidR="00DB7E31" w:rsidRPr="007A2E1B">
        <w:rPr>
          <w:sz w:val="28"/>
          <w:szCs w:val="28"/>
        </w:rPr>
        <w:t>та СП  про стан військового обліку за 202</w:t>
      </w:r>
      <w:r w:rsidR="00FB5B4A">
        <w:rPr>
          <w:sz w:val="28"/>
          <w:szCs w:val="28"/>
        </w:rPr>
        <w:t>4</w:t>
      </w:r>
      <w:r w:rsidR="00DB7E31" w:rsidRPr="007A2E1B">
        <w:rPr>
          <w:sz w:val="28"/>
          <w:szCs w:val="28"/>
        </w:rPr>
        <w:t xml:space="preserve"> рік та пропозицій щодо його поліпшення в 202</w:t>
      </w:r>
      <w:r w:rsidR="00FB5B4A">
        <w:rPr>
          <w:sz w:val="28"/>
          <w:szCs w:val="28"/>
        </w:rPr>
        <w:t>5</w:t>
      </w:r>
      <w:r w:rsidR="00DB7E31" w:rsidRPr="007A2E1B">
        <w:rPr>
          <w:sz w:val="28"/>
          <w:szCs w:val="28"/>
        </w:rPr>
        <w:t xml:space="preserve"> році, результатів аналізу звітних даних, проведених заходів та перевірок стану військового обліку на території Стрийськ</w:t>
      </w:r>
      <w:r w:rsidR="00F6198B">
        <w:rPr>
          <w:sz w:val="28"/>
          <w:szCs w:val="28"/>
        </w:rPr>
        <w:t>ого району,</w:t>
      </w:r>
      <w:r w:rsidR="00DB7E31" w:rsidRPr="007A2E1B">
        <w:rPr>
          <w:sz w:val="28"/>
          <w:szCs w:val="28"/>
        </w:rPr>
        <w:t xml:space="preserve"> </w:t>
      </w:r>
      <w:r w:rsidR="0072738B" w:rsidRPr="007A2E1B">
        <w:rPr>
          <w:sz w:val="28"/>
          <w:szCs w:val="28"/>
        </w:rPr>
        <w:t>з метою якісної організації та ведення військового обліку н</w:t>
      </w:r>
      <w:r w:rsidR="00F6198B">
        <w:rPr>
          <w:sz w:val="28"/>
          <w:szCs w:val="28"/>
        </w:rPr>
        <w:t xml:space="preserve">а території Стрийського району </w:t>
      </w:r>
      <w:r w:rsidR="0072738B" w:rsidRPr="007A2E1B">
        <w:rPr>
          <w:sz w:val="28"/>
          <w:szCs w:val="28"/>
        </w:rPr>
        <w:t>Львівської області у 202</w:t>
      </w:r>
      <w:r w:rsidR="00FB5B4A">
        <w:rPr>
          <w:sz w:val="28"/>
          <w:szCs w:val="28"/>
        </w:rPr>
        <w:t>5</w:t>
      </w:r>
      <w:r w:rsidR="0072738B" w:rsidRPr="007A2E1B">
        <w:rPr>
          <w:sz w:val="28"/>
          <w:szCs w:val="28"/>
        </w:rPr>
        <w:t xml:space="preserve"> році</w:t>
      </w:r>
    </w:p>
    <w:p w:rsidR="0072738B" w:rsidRPr="00911633" w:rsidRDefault="0072738B" w:rsidP="0072738B">
      <w:pPr>
        <w:ind w:firstLine="550"/>
        <w:jc w:val="both"/>
        <w:rPr>
          <w:sz w:val="28"/>
          <w:szCs w:val="28"/>
        </w:rPr>
      </w:pPr>
    </w:p>
    <w:p w:rsidR="0072738B" w:rsidRDefault="0072738B" w:rsidP="0072738B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:rsidR="00CC4D8C" w:rsidRPr="00911633" w:rsidRDefault="00CC4D8C" w:rsidP="0072738B">
      <w:pPr>
        <w:ind w:firstLine="550"/>
        <w:jc w:val="both"/>
        <w:rPr>
          <w:b/>
          <w:bCs/>
          <w:sz w:val="28"/>
          <w:szCs w:val="28"/>
        </w:rPr>
      </w:pPr>
    </w:p>
    <w:p w:rsidR="0070550C" w:rsidRDefault="0072738B" w:rsidP="00583738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83A42">
        <w:rPr>
          <w:sz w:val="28"/>
          <w:szCs w:val="28"/>
        </w:rPr>
        <w:t xml:space="preserve">1.  </w:t>
      </w:r>
      <w:r w:rsidR="0070550C">
        <w:rPr>
          <w:sz w:val="28"/>
          <w:szCs w:val="28"/>
        </w:rPr>
        <w:t>Внести зміни у додатк</w:t>
      </w:r>
      <w:r w:rsidR="00583738">
        <w:rPr>
          <w:sz w:val="28"/>
          <w:szCs w:val="28"/>
        </w:rPr>
        <w:t>и</w:t>
      </w:r>
      <w:r w:rsidR="0070550C">
        <w:rPr>
          <w:sz w:val="28"/>
          <w:szCs w:val="28"/>
        </w:rPr>
        <w:t xml:space="preserve"> розпорядження Стрийської районної військової адміністрації «Про стан військового обліку на території Стрийського району Львівської області у 2024 році та завдання на 2025 рік» від 14.01.2025 </w:t>
      </w:r>
      <w:r w:rsidR="0070550C">
        <w:rPr>
          <w:sz w:val="28"/>
          <w:szCs w:val="28"/>
        </w:rPr>
        <w:br/>
        <w:t>№ 6/ВА</w:t>
      </w:r>
      <w:r w:rsidR="00A257BE">
        <w:rPr>
          <w:sz w:val="28"/>
          <w:szCs w:val="28"/>
        </w:rPr>
        <w:t xml:space="preserve">, а саме: </w:t>
      </w:r>
      <w:r w:rsidR="001640FA">
        <w:rPr>
          <w:sz w:val="28"/>
          <w:szCs w:val="28"/>
        </w:rPr>
        <w:t>«</w:t>
      </w:r>
      <w:r w:rsidR="00583738">
        <w:rPr>
          <w:sz w:val="28"/>
          <w:szCs w:val="28"/>
        </w:rPr>
        <w:t xml:space="preserve">Графік  </w:t>
      </w:r>
      <w:r w:rsidR="00583738" w:rsidRPr="0083562C">
        <w:rPr>
          <w:sz w:val="28"/>
          <w:szCs w:val="28"/>
        </w:rPr>
        <w:t>звіряння даних списків персонального військового обліку призовників, військовозобов'язаних та резервістів державних органів, органів місцевого самоврядування, підприємств, установ, організацій та карток первинного обліку виконавчих органів сільських, селищних, міських рад з обліковими даними Стрийського районного територіального центру комплектування</w:t>
      </w:r>
      <w:r w:rsidR="00583738">
        <w:rPr>
          <w:sz w:val="28"/>
          <w:szCs w:val="28"/>
        </w:rPr>
        <w:t xml:space="preserve"> </w:t>
      </w:r>
      <w:r w:rsidR="00583738" w:rsidRPr="0083562C">
        <w:rPr>
          <w:sz w:val="28"/>
          <w:szCs w:val="28"/>
        </w:rPr>
        <w:t>та соціал</w:t>
      </w:r>
      <w:r w:rsidR="00583738">
        <w:rPr>
          <w:sz w:val="28"/>
          <w:szCs w:val="28"/>
        </w:rPr>
        <w:t>ьної підтримки на 2025</w:t>
      </w:r>
      <w:r w:rsidR="00583738" w:rsidRPr="0083562C">
        <w:rPr>
          <w:sz w:val="28"/>
          <w:szCs w:val="28"/>
        </w:rPr>
        <w:t xml:space="preserve"> рік</w:t>
      </w:r>
      <w:r w:rsidR="00583738">
        <w:rPr>
          <w:sz w:val="28"/>
          <w:szCs w:val="28"/>
        </w:rPr>
        <w:t>»;</w:t>
      </w:r>
      <w:r w:rsidR="00DF52BD">
        <w:rPr>
          <w:sz w:val="28"/>
          <w:szCs w:val="28"/>
        </w:rPr>
        <w:t xml:space="preserve"> </w:t>
      </w:r>
      <w:r w:rsidR="001640FA">
        <w:rPr>
          <w:sz w:val="28"/>
          <w:szCs w:val="28"/>
        </w:rPr>
        <w:t xml:space="preserve"> </w:t>
      </w:r>
      <w:r w:rsidR="00A257BE">
        <w:rPr>
          <w:sz w:val="28"/>
          <w:szCs w:val="28"/>
        </w:rPr>
        <w:t>«П</w:t>
      </w:r>
      <w:r w:rsidR="00BF5BB1">
        <w:rPr>
          <w:sz w:val="28"/>
          <w:szCs w:val="28"/>
        </w:rPr>
        <w:t xml:space="preserve">лан </w:t>
      </w:r>
      <w:r w:rsidR="00A257BE">
        <w:rPr>
          <w:sz w:val="28"/>
          <w:szCs w:val="28"/>
        </w:rPr>
        <w:t xml:space="preserve">проведення перевірок стану військового обліку на території відповідальності Стрийського районного територіального центру комплектування та соціальної підтримки на </w:t>
      </w:r>
      <w:r w:rsidR="00A257BE">
        <w:rPr>
          <w:sz w:val="28"/>
          <w:szCs w:val="28"/>
        </w:rPr>
        <w:lastRenderedPageBreak/>
        <w:t>2025»</w:t>
      </w:r>
      <w:r w:rsidR="004343AE">
        <w:rPr>
          <w:sz w:val="28"/>
          <w:szCs w:val="28"/>
        </w:rPr>
        <w:t>;</w:t>
      </w:r>
      <w:r w:rsidR="00DF52BD">
        <w:rPr>
          <w:sz w:val="28"/>
          <w:szCs w:val="28"/>
        </w:rPr>
        <w:t xml:space="preserve"> «Графік </w:t>
      </w:r>
      <w:r w:rsidR="00DF52BD" w:rsidRPr="006F129E">
        <w:rPr>
          <w:color w:val="000000"/>
          <w:sz w:val="28"/>
          <w:szCs w:val="28"/>
        </w:rPr>
        <w:t xml:space="preserve">звіряння списків персонального військового обліку призовників, </w:t>
      </w:r>
      <w:r w:rsidR="00DF52BD">
        <w:rPr>
          <w:color w:val="000000"/>
          <w:sz w:val="28"/>
          <w:szCs w:val="28"/>
        </w:rPr>
        <w:t>в</w:t>
      </w:r>
      <w:r w:rsidR="00DF52BD" w:rsidRPr="006F129E">
        <w:rPr>
          <w:color w:val="000000"/>
          <w:sz w:val="28"/>
          <w:szCs w:val="28"/>
        </w:rPr>
        <w:t>ійськовозобов’язаних та резервістів підприємств, установ та організацій, карток первинного обліку військовозобов’язаних у Гніздичівській, Журавненській, Ходорівській та Жидачівській  територіальних громадах з обліковими даними</w:t>
      </w:r>
      <w:r w:rsidR="00DF52BD">
        <w:rPr>
          <w:color w:val="000000"/>
          <w:sz w:val="28"/>
          <w:szCs w:val="28"/>
        </w:rPr>
        <w:t xml:space="preserve"> </w:t>
      </w:r>
      <w:r w:rsidR="00DF52BD" w:rsidRPr="006F129E">
        <w:rPr>
          <w:color w:val="000000"/>
          <w:sz w:val="28"/>
          <w:szCs w:val="28"/>
        </w:rPr>
        <w:t xml:space="preserve">першого відділу  </w:t>
      </w:r>
      <w:r w:rsidR="00DF52BD">
        <w:rPr>
          <w:color w:val="000000"/>
          <w:sz w:val="28"/>
          <w:szCs w:val="28"/>
        </w:rPr>
        <w:t xml:space="preserve">(м.Жидачів) </w:t>
      </w:r>
      <w:r w:rsidR="00DF52BD" w:rsidRPr="006F129E">
        <w:rPr>
          <w:color w:val="000000"/>
          <w:sz w:val="28"/>
          <w:szCs w:val="28"/>
        </w:rPr>
        <w:t xml:space="preserve">Стрийського районного територіального центру комплектування та соціальної підтримки </w:t>
      </w:r>
      <w:r w:rsidR="00DF52BD" w:rsidRPr="006F129E">
        <w:rPr>
          <w:bCs/>
          <w:color w:val="000000"/>
          <w:sz w:val="28"/>
          <w:szCs w:val="28"/>
        </w:rPr>
        <w:t>в 2025 році</w:t>
      </w:r>
      <w:r w:rsidR="004343AE">
        <w:rPr>
          <w:sz w:val="28"/>
          <w:szCs w:val="28"/>
        </w:rPr>
        <w:t xml:space="preserve">»; </w:t>
      </w:r>
      <w:r w:rsidR="008B35D4" w:rsidRPr="008B35D4">
        <w:rPr>
          <w:sz w:val="28"/>
          <w:szCs w:val="28"/>
        </w:rPr>
        <w:t xml:space="preserve">«План </w:t>
      </w:r>
      <w:r w:rsidR="008B35D4" w:rsidRPr="008B35D4">
        <w:rPr>
          <w:bCs/>
          <w:sz w:val="28"/>
          <w:szCs w:val="28"/>
        </w:rPr>
        <w:t xml:space="preserve">проведення перевірки стану військового обліку на підприємствах, установах та організаціях  на території відповідальності першого відділу </w:t>
      </w:r>
      <w:r w:rsidR="008B35D4" w:rsidRPr="008B35D4">
        <w:rPr>
          <w:sz w:val="28"/>
          <w:szCs w:val="28"/>
        </w:rPr>
        <w:t xml:space="preserve">(м.Жидачів) </w:t>
      </w:r>
      <w:r w:rsidR="008B35D4" w:rsidRPr="008B35D4">
        <w:rPr>
          <w:bCs/>
          <w:sz w:val="28"/>
          <w:szCs w:val="28"/>
        </w:rPr>
        <w:t>Стрийського РТЦК та СП на 2025 рік</w:t>
      </w:r>
      <w:r w:rsidR="008B35D4">
        <w:rPr>
          <w:sz w:val="28"/>
          <w:szCs w:val="28"/>
        </w:rPr>
        <w:t>»</w:t>
      </w:r>
      <w:r w:rsidR="004343AE">
        <w:rPr>
          <w:sz w:val="28"/>
          <w:szCs w:val="28"/>
        </w:rPr>
        <w:t>;</w:t>
      </w:r>
      <w:r w:rsidR="008B35D4">
        <w:rPr>
          <w:sz w:val="28"/>
          <w:szCs w:val="28"/>
        </w:rPr>
        <w:t xml:space="preserve"> </w:t>
      </w:r>
      <w:r w:rsidR="00785362">
        <w:rPr>
          <w:sz w:val="28"/>
          <w:szCs w:val="28"/>
        </w:rPr>
        <w:t>«</w:t>
      </w:r>
      <w:r w:rsidR="00382160">
        <w:rPr>
          <w:sz w:val="28"/>
          <w:szCs w:val="28"/>
        </w:rPr>
        <w:t xml:space="preserve">Графік </w:t>
      </w:r>
      <w:r w:rsidR="00382160" w:rsidRPr="00701D24">
        <w:rPr>
          <w:rStyle w:val="22"/>
          <w:color w:val="000000"/>
          <w:sz w:val="28"/>
          <w:szCs w:val="28"/>
        </w:rPr>
        <w:t>звіряння  даних  списків персонального військового обліку призовників, військовозобов’язаних  та резервістів державних органів, органів місцевого самоврядування, підприємств, установ, організацій карток первинного обліку виконавчих  органів сільських, селищних, міських рад з обліковими даними</w:t>
      </w:r>
      <w:r w:rsidR="00392681">
        <w:rPr>
          <w:rStyle w:val="22"/>
          <w:color w:val="000000"/>
          <w:sz w:val="28"/>
          <w:szCs w:val="28"/>
        </w:rPr>
        <w:t xml:space="preserve"> </w:t>
      </w:r>
      <w:r w:rsidR="00382160" w:rsidRPr="00701D24">
        <w:rPr>
          <w:rStyle w:val="22"/>
          <w:color w:val="000000"/>
          <w:sz w:val="28"/>
          <w:szCs w:val="28"/>
        </w:rPr>
        <w:t>третього відділу  (м. Сколе) Стрийського районного територіального центру комплектування та соціальної підтримки  в  2025  році</w:t>
      </w:r>
      <w:r w:rsidR="00785362">
        <w:rPr>
          <w:sz w:val="28"/>
          <w:szCs w:val="28"/>
        </w:rPr>
        <w:t>»</w:t>
      </w:r>
      <w:r w:rsidR="004343AE">
        <w:rPr>
          <w:sz w:val="28"/>
          <w:szCs w:val="28"/>
        </w:rPr>
        <w:t>;</w:t>
      </w:r>
      <w:r w:rsidR="00382160">
        <w:rPr>
          <w:sz w:val="28"/>
          <w:szCs w:val="28"/>
        </w:rPr>
        <w:t xml:space="preserve"> </w:t>
      </w:r>
      <w:r w:rsidR="00382160" w:rsidRPr="00392681">
        <w:rPr>
          <w:sz w:val="28"/>
          <w:szCs w:val="28"/>
        </w:rPr>
        <w:t xml:space="preserve">«План </w:t>
      </w:r>
      <w:r w:rsidR="00392681" w:rsidRPr="00392681">
        <w:rPr>
          <w:sz w:val="28"/>
          <w:szCs w:val="28"/>
        </w:rPr>
        <w:t>проведення перевірок стану військового обліку  на території відповідальності третього відділу  (м. Сколе) Стрийського районного територіального центру комплектування та соціальної підтримки на 2025 рік</w:t>
      </w:r>
      <w:r w:rsidR="00382160">
        <w:rPr>
          <w:sz w:val="28"/>
          <w:szCs w:val="28"/>
        </w:rPr>
        <w:t>»</w:t>
      </w:r>
      <w:r w:rsidR="00A257BE">
        <w:rPr>
          <w:sz w:val="28"/>
          <w:szCs w:val="28"/>
        </w:rPr>
        <w:t xml:space="preserve"> </w:t>
      </w:r>
      <w:r w:rsidR="008B35D4">
        <w:rPr>
          <w:sz w:val="28"/>
          <w:szCs w:val="28"/>
        </w:rPr>
        <w:t xml:space="preserve"> </w:t>
      </w:r>
      <w:r w:rsidR="00DF52BD">
        <w:rPr>
          <w:sz w:val="28"/>
          <w:szCs w:val="28"/>
        </w:rPr>
        <w:t>та викласти їх</w:t>
      </w:r>
      <w:r w:rsidR="0070550C">
        <w:rPr>
          <w:sz w:val="28"/>
          <w:szCs w:val="28"/>
        </w:rPr>
        <w:t xml:space="preserve"> в новій редакції, що додається.</w:t>
      </w:r>
    </w:p>
    <w:p w:rsidR="00272E05" w:rsidRDefault="00583A42" w:rsidP="00727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E3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B59F6">
        <w:rPr>
          <w:sz w:val="28"/>
          <w:szCs w:val="28"/>
        </w:rPr>
        <w:t>.</w:t>
      </w:r>
      <w:r w:rsidR="00DB59F6" w:rsidRPr="00DB59F6">
        <w:rPr>
          <w:sz w:val="28"/>
          <w:szCs w:val="28"/>
          <w:lang w:val="ru-RU"/>
        </w:rPr>
        <w:tab/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:rsidR="00272E05" w:rsidRDefault="00272E05" w:rsidP="0072738B">
      <w:pPr>
        <w:ind w:firstLine="567"/>
        <w:jc w:val="both"/>
        <w:rPr>
          <w:sz w:val="28"/>
          <w:szCs w:val="28"/>
        </w:rPr>
      </w:pPr>
    </w:p>
    <w:p w:rsidR="00A257BE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</w:p>
    <w:p w:rsidR="00392681" w:rsidRDefault="00392681" w:rsidP="0072738B">
      <w:pPr>
        <w:jc w:val="both"/>
        <w:rPr>
          <w:b/>
          <w:sz w:val="28"/>
          <w:szCs w:val="28"/>
        </w:rPr>
      </w:pPr>
    </w:p>
    <w:p w:rsidR="0072738B" w:rsidRPr="00911633" w:rsidRDefault="00B06718" w:rsidP="00727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72738B" w:rsidRPr="0091163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  </w:t>
      </w:r>
      <w:r w:rsidR="0072738B" w:rsidRPr="00911633">
        <w:rPr>
          <w:b/>
          <w:sz w:val="28"/>
          <w:szCs w:val="28"/>
        </w:rPr>
        <w:t xml:space="preserve">                   </w:t>
      </w:r>
      <w:r w:rsidR="0072738B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 </w:t>
      </w:r>
      <w:r w:rsidR="00A257BE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  </w:t>
      </w:r>
      <w:r w:rsidR="00A257BE">
        <w:rPr>
          <w:b/>
          <w:sz w:val="28"/>
          <w:szCs w:val="28"/>
        </w:rPr>
        <w:t xml:space="preserve">  </w:t>
      </w:r>
      <w:r w:rsidR="00071C26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Богдан ЯНКО</w:t>
      </w:r>
    </w:p>
    <w:p w:rsidR="004561C3" w:rsidRDefault="004561C3"/>
    <w:sectPr w:rsidR="004561C3" w:rsidSect="00FB5177">
      <w:headerReference w:type="default" r:id="rId8"/>
      <w:foot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81" w:rsidRDefault="00392681" w:rsidP="004845BC">
      <w:r>
        <w:separator/>
      </w:r>
    </w:p>
  </w:endnote>
  <w:endnote w:type="continuationSeparator" w:id="0">
    <w:p w:rsidR="00392681" w:rsidRDefault="00392681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681" w:rsidRDefault="00392681">
    <w:pPr>
      <w:pStyle w:val="a9"/>
      <w:jc w:val="right"/>
    </w:pPr>
  </w:p>
  <w:p w:rsidR="00392681" w:rsidRDefault="003926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81" w:rsidRDefault="00392681" w:rsidP="004845BC">
      <w:r>
        <w:separator/>
      </w:r>
    </w:p>
  </w:footnote>
  <w:footnote w:type="continuationSeparator" w:id="0">
    <w:p w:rsidR="00392681" w:rsidRDefault="00392681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882218"/>
      <w:docPartObj>
        <w:docPartGallery w:val="Page Numbers (Top of Page)"/>
        <w:docPartUnique/>
      </w:docPartObj>
    </w:sdtPr>
    <w:sdtEndPr/>
    <w:sdtContent>
      <w:p w:rsidR="00392681" w:rsidRDefault="003926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9C4">
          <w:rPr>
            <w:noProof/>
          </w:rPr>
          <w:t>2</w:t>
        </w:r>
        <w:r>
          <w:fldChar w:fldCharType="end"/>
        </w:r>
      </w:p>
    </w:sdtContent>
  </w:sdt>
  <w:p w:rsidR="00392681" w:rsidRDefault="0039268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F5"/>
    <w:rsid w:val="00071C26"/>
    <w:rsid w:val="00097EE4"/>
    <w:rsid w:val="000E4B3C"/>
    <w:rsid w:val="000E629A"/>
    <w:rsid w:val="0010709F"/>
    <w:rsid w:val="001640FA"/>
    <w:rsid w:val="001903B7"/>
    <w:rsid w:val="001B6D1F"/>
    <w:rsid w:val="001E07F8"/>
    <w:rsid w:val="001E3867"/>
    <w:rsid w:val="001F70E7"/>
    <w:rsid w:val="00215473"/>
    <w:rsid w:val="002376BB"/>
    <w:rsid w:val="00265BE1"/>
    <w:rsid w:val="00272E05"/>
    <w:rsid w:val="00272EAD"/>
    <w:rsid w:val="002B6644"/>
    <w:rsid w:val="003034FA"/>
    <w:rsid w:val="0033521E"/>
    <w:rsid w:val="003459C4"/>
    <w:rsid w:val="00382160"/>
    <w:rsid w:val="00392681"/>
    <w:rsid w:val="003F6819"/>
    <w:rsid w:val="003F68A8"/>
    <w:rsid w:val="004343AE"/>
    <w:rsid w:val="004561C3"/>
    <w:rsid w:val="004845BC"/>
    <w:rsid w:val="004A4CD3"/>
    <w:rsid w:val="004E1990"/>
    <w:rsid w:val="004F05E4"/>
    <w:rsid w:val="00514DB8"/>
    <w:rsid w:val="00583738"/>
    <w:rsid w:val="00583A42"/>
    <w:rsid w:val="005E288D"/>
    <w:rsid w:val="00616EA5"/>
    <w:rsid w:val="006251B2"/>
    <w:rsid w:val="00676B9B"/>
    <w:rsid w:val="006B11A5"/>
    <w:rsid w:val="006E2F8C"/>
    <w:rsid w:val="006F441A"/>
    <w:rsid w:val="0070550C"/>
    <w:rsid w:val="0072738B"/>
    <w:rsid w:val="00785362"/>
    <w:rsid w:val="007977C5"/>
    <w:rsid w:val="007A2E1B"/>
    <w:rsid w:val="007B2254"/>
    <w:rsid w:val="007B2355"/>
    <w:rsid w:val="007D7F73"/>
    <w:rsid w:val="00853C07"/>
    <w:rsid w:val="008613D9"/>
    <w:rsid w:val="00894849"/>
    <w:rsid w:val="008B1B56"/>
    <w:rsid w:val="008B35D4"/>
    <w:rsid w:val="008D5143"/>
    <w:rsid w:val="00994DC3"/>
    <w:rsid w:val="009E5739"/>
    <w:rsid w:val="00A257BE"/>
    <w:rsid w:val="00A27896"/>
    <w:rsid w:val="00A35EE2"/>
    <w:rsid w:val="00A92023"/>
    <w:rsid w:val="00AF496B"/>
    <w:rsid w:val="00B06718"/>
    <w:rsid w:val="00B25FA7"/>
    <w:rsid w:val="00B41B90"/>
    <w:rsid w:val="00B41DF5"/>
    <w:rsid w:val="00BF5BB1"/>
    <w:rsid w:val="00CC4D8C"/>
    <w:rsid w:val="00D373BF"/>
    <w:rsid w:val="00DB59F6"/>
    <w:rsid w:val="00DB7E31"/>
    <w:rsid w:val="00DF52BD"/>
    <w:rsid w:val="00E338B3"/>
    <w:rsid w:val="00E82EE9"/>
    <w:rsid w:val="00F01AB1"/>
    <w:rsid w:val="00F60962"/>
    <w:rsid w:val="00F6198B"/>
    <w:rsid w:val="00FB5177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4742A2"/>
  <w15:docId w15:val="{5391DBBB-6F27-43C5-BAA9-CC05652D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382160"/>
    <w:pPr>
      <w:tabs>
        <w:tab w:val="left" w:pos="426"/>
      </w:tabs>
      <w:suppressAutoHyphens/>
      <w:ind w:left="420"/>
      <w:jc w:val="both"/>
    </w:pPr>
    <w:rPr>
      <w:sz w:val="26"/>
      <w:lang w:eastAsia="zh-CN"/>
    </w:rPr>
  </w:style>
  <w:style w:type="character" w:customStyle="1" w:styleId="ac">
    <w:name w:val="Основний текст з відступом Знак"/>
    <w:basedOn w:val="a0"/>
    <w:link w:val="ab"/>
    <w:rsid w:val="00382160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1FBD-8A78-4F61-871E-B3093D92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радник</cp:lastModifiedBy>
  <cp:revision>57</cp:revision>
  <cp:lastPrinted>2025-01-17T13:35:00Z</cp:lastPrinted>
  <dcterms:created xsi:type="dcterms:W3CDTF">2023-05-25T09:15:00Z</dcterms:created>
  <dcterms:modified xsi:type="dcterms:W3CDTF">2025-01-17T13:37:00Z</dcterms:modified>
</cp:coreProperties>
</file>