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4F" w:rsidRPr="00D77A4F" w:rsidRDefault="00D77A4F" w:rsidP="00D77A4F">
      <w:pPr>
        <w:widowControl/>
        <w:autoSpaceDE/>
        <w:autoSpaceDN/>
        <w:spacing w:line="276" w:lineRule="auto"/>
        <w:jc w:val="center"/>
        <w:rPr>
          <w:sz w:val="28"/>
          <w:szCs w:val="28"/>
          <w:lang w:val="en-US" w:eastAsia="ru-RU"/>
        </w:rPr>
      </w:pPr>
      <w:r w:rsidRPr="00D77A4F">
        <w:rPr>
          <w:noProof/>
          <w:sz w:val="28"/>
          <w:szCs w:val="28"/>
          <w:lang w:eastAsia="uk-UA"/>
        </w:rPr>
        <w:drawing>
          <wp:inline distT="0" distB="0" distL="0" distR="0" wp14:anchorId="274064CD" wp14:editId="6C67C6B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4F" w:rsidRPr="00D77A4F" w:rsidRDefault="00D77A4F" w:rsidP="00D77A4F">
      <w:pPr>
        <w:widowControl/>
        <w:autoSpaceDE/>
        <w:autoSpaceDN/>
        <w:spacing w:line="276" w:lineRule="auto"/>
        <w:jc w:val="center"/>
        <w:rPr>
          <w:color w:val="3366FF"/>
          <w:sz w:val="28"/>
          <w:szCs w:val="28"/>
          <w:lang w:eastAsia="ru-RU"/>
        </w:rPr>
      </w:pPr>
      <w:r w:rsidRPr="00D77A4F">
        <w:rPr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D77A4F" w:rsidRPr="00D77A4F" w:rsidRDefault="00D77A4F" w:rsidP="00D77A4F">
      <w:pPr>
        <w:widowControl/>
        <w:autoSpaceDE/>
        <w:autoSpaceDN/>
        <w:spacing w:before="120" w:after="120" w:line="276" w:lineRule="auto"/>
        <w:jc w:val="center"/>
        <w:rPr>
          <w:caps/>
          <w:color w:val="3366FF"/>
          <w:sz w:val="28"/>
          <w:szCs w:val="28"/>
          <w:lang w:eastAsia="ru-RU"/>
        </w:rPr>
      </w:pPr>
      <w:r w:rsidRPr="00D77A4F">
        <w:rPr>
          <w:caps/>
          <w:color w:val="3366FF"/>
          <w:sz w:val="28"/>
          <w:szCs w:val="28"/>
          <w:lang w:eastAsia="ru-RU"/>
        </w:rPr>
        <w:t>ЛЬВІВСЬКОЇ ОБЛАСТІ</w:t>
      </w:r>
    </w:p>
    <w:p w:rsidR="00D77A4F" w:rsidRPr="00D77A4F" w:rsidRDefault="00D77A4F" w:rsidP="00D77A4F">
      <w:pPr>
        <w:widowControl/>
        <w:autoSpaceDE/>
        <w:autoSpaceDN/>
        <w:spacing w:line="276" w:lineRule="auto"/>
        <w:jc w:val="center"/>
        <w:rPr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D77A4F">
        <w:rPr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D77A4F" w:rsidRPr="00D77A4F" w:rsidRDefault="00257C3E" w:rsidP="00D77A4F">
      <w:pPr>
        <w:widowControl/>
        <w:autoSpaceDE/>
        <w:autoSpaceDN/>
        <w:spacing w:line="276" w:lineRule="auto"/>
        <w:rPr>
          <w:color w:val="0066FF"/>
          <w:sz w:val="28"/>
          <w:szCs w:val="28"/>
          <w:lang w:eastAsia="ru-RU"/>
        </w:rPr>
      </w:pPr>
      <w:r w:rsidRPr="00257C3E">
        <w:rPr>
          <w:color w:val="0066FF"/>
          <w:sz w:val="28"/>
          <w:szCs w:val="28"/>
          <w:u w:val="single"/>
          <w:lang w:eastAsia="ru-RU"/>
        </w:rPr>
        <w:t>10 липня</w:t>
      </w:r>
      <w:r>
        <w:rPr>
          <w:color w:val="0066FF"/>
          <w:sz w:val="28"/>
          <w:szCs w:val="28"/>
          <w:lang w:eastAsia="ru-RU"/>
        </w:rPr>
        <w:t xml:space="preserve"> </w:t>
      </w:r>
      <w:r w:rsidR="00D77A4F">
        <w:rPr>
          <w:color w:val="0066FF"/>
          <w:sz w:val="28"/>
          <w:szCs w:val="28"/>
          <w:lang w:eastAsia="ru-RU"/>
        </w:rPr>
        <w:t xml:space="preserve">2025                  </w:t>
      </w:r>
      <w:r>
        <w:rPr>
          <w:color w:val="0066FF"/>
          <w:sz w:val="28"/>
          <w:szCs w:val="28"/>
          <w:lang w:eastAsia="ru-RU"/>
        </w:rPr>
        <w:t xml:space="preserve">                   </w:t>
      </w:r>
      <w:r w:rsidR="00D77A4F">
        <w:rPr>
          <w:color w:val="0066FF"/>
          <w:sz w:val="28"/>
          <w:szCs w:val="28"/>
          <w:lang w:eastAsia="ru-RU"/>
        </w:rPr>
        <w:t xml:space="preserve"> </w:t>
      </w:r>
      <w:r w:rsidR="00D77A4F" w:rsidRPr="00D77A4F">
        <w:rPr>
          <w:color w:val="0066FF"/>
          <w:sz w:val="28"/>
          <w:szCs w:val="28"/>
          <w:lang w:eastAsia="ru-RU"/>
        </w:rPr>
        <w:t xml:space="preserve">  </w:t>
      </w:r>
      <w:r w:rsidR="00D77A4F" w:rsidRPr="00D77A4F">
        <w:rPr>
          <w:color w:val="0066FF"/>
          <w:sz w:val="24"/>
          <w:szCs w:val="24"/>
          <w:lang w:eastAsia="ru-RU"/>
        </w:rPr>
        <w:t xml:space="preserve">Стрий </w:t>
      </w:r>
      <w:r w:rsidR="00D77A4F" w:rsidRPr="00D77A4F">
        <w:rPr>
          <w:color w:val="0066FF"/>
          <w:sz w:val="28"/>
          <w:szCs w:val="28"/>
          <w:lang w:eastAsia="ru-RU"/>
        </w:rPr>
        <w:t xml:space="preserve">                      № _______</w:t>
      </w:r>
      <w:r w:rsidRPr="00257C3E">
        <w:rPr>
          <w:color w:val="0066FF"/>
          <w:sz w:val="28"/>
          <w:szCs w:val="28"/>
          <w:u w:val="single"/>
          <w:lang w:eastAsia="ru-RU"/>
        </w:rPr>
        <w:t>67</w:t>
      </w:r>
      <w:r w:rsidR="00D77A4F" w:rsidRPr="00D77A4F">
        <w:rPr>
          <w:color w:val="0066FF"/>
          <w:sz w:val="28"/>
          <w:szCs w:val="28"/>
          <w:lang w:eastAsia="ru-RU"/>
        </w:rPr>
        <w:t>______</w:t>
      </w:r>
    </w:p>
    <w:p w:rsidR="0048650A" w:rsidRDefault="0048650A">
      <w:pPr>
        <w:pStyle w:val="a3"/>
        <w:spacing w:before="25"/>
      </w:pPr>
    </w:p>
    <w:p w:rsidR="00D77A4F" w:rsidRPr="00671D10" w:rsidRDefault="00D77A4F">
      <w:pPr>
        <w:pStyle w:val="a3"/>
        <w:spacing w:before="25"/>
      </w:pPr>
    </w:p>
    <w:p w:rsidR="00186E94" w:rsidRPr="00671D10" w:rsidRDefault="00F14C15">
      <w:pPr>
        <w:ind w:left="1" w:right="3762"/>
        <w:rPr>
          <w:b/>
          <w:i/>
          <w:sz w:val="28"/>
          <w:szCs w:val="28"/>
        </w:rPr>
      </w:pPr>
      <w:r w:rsidRPr="00671D10">
        <w:rPr>
          <w:b/>
          <w:i/>
          <w:sz w:val="28"/>
          <w:szCs w:val="28"/>
        </w:rPr>
        <w:t xml:space="preserve">Про </w:t>
      </w:r>
      <w:r w:rsidR="002E791A" w:rsidRPr="00671D10">
        <w:rPr>
          <w:b/>
          <w:i/>
          <w:color w:val="2D2C37"/>
          <w:sz w:val="28"/>
          <w:szCs w:val="28"/>
          <w:lang w:eastAsia="uk-UA"/>
        </w:rPr>
        <w:t>проведення процедури закупівлі та затвердження тендерної документації</w:t>
      </w:r>
      <w:r w:rsidR="002E791A" w:rsidRPr="00671D10">
        <w:rPr>
          <w:b/>
          <w:i/>
          <w:sz w:val="28"/>
          <w:szCs w:val="28"/>
        </w:rPr>
        <w:t xml:space="preserve"> </w:t>
      </w:r>
    </w:p>
    <w:p w:rsidR="00186E94" w:rsidRDefault="00186E94">
      <w:pPr>
        <w:pStyle w:val="a3"/>
        <w:rPr>
          <w:b/>
          <w:i/>
        </w:rPr>
      </w:pPr>
      <w:bookmarkStart w:id="0" w:name="_GoBack"/>
      <w:bookmarkEnd w:id="0"/>
    </w:p>
    <w:p w:rsidR="00D77A4F" w:rsidRPr="00671D10" w:rsidRDefault="00D77A4F">
      <w:pPr>
        <w:pStyle w:val="a3"/>
        <w:rPr>
          <w:b/>
          <w:i/>
        </w:rPr>
      </w:pPr>
    </w:p>
    <w:p w:rsidR="002E791A" w:rsidRDefault="00316454" w:rsidP="00840050">
      <w:pPr>
        <w:widowControl/>
        <w:shd w:val="clear" w:color="auto" w:fill="FFFFFF"/>
        <w:autoSpaceDE/>
        <w:autoSpaceDN/>
        <w:ind w:firstLine="568"/>
        <w:jc w:val="both"/>
        <w:rPr>
          <w:color w:val="2D2C37"/>
          <w:sz w:val="28"/>
          <w:szCs w:val="28"/>
          <w:lang w:eastAsia="uk-UA"/>
        </w:rPr>
      </w:pPr>
      <w:r w:rsidRPr="000930AE">
        <w:rPr>
          <w:sz w:val="26"/>
          <w:szCs w:val="26"/>
        </w:rPr>
        <w:t>Відповідно до статей 13, 25, 27, 39, 41 Закону України «Про мі</w:t>
      </w:r>
      <w:r>
        <w:rPr>
          <w:sz w:val="26"/>
          <w:szCs w:val="26"/>
        </w:rPr>
        <w:t>сцеві  державні  адміністрації»</w:t>
      </w:r>
      <w:r w:rsidR="00F14C15" w:rsidRPr="00671D10">
        <w:rPr>
          <w:sz w:val="28"/>
          <w:szCs w:val="28"/>
        </w:rPr>
        <w:t>,</w:t>
      </w:r>
      <w:r w:rsidR="002E791A" w:rsidRPr="00671D10">
        <w:rPr>
          <w:color w:val="2D2C37"/>
          <w:sz w:val="28"/>
          <w:szCs w:val="28"/>
          <w:lang w:eastAsia="uk-UA"/>
        </w:rPr>
        <w:t xml:space="preserve"> </w:t>
      </w:r>
      <w:r w:rsidR="00C72936" w:rsidRPr="00671D10">
        <w:rPr>
          <w:sz w:val="28"/>
          <w:szCs w:val="28"/>
        </w:rPr>
        <w:t xml:space="preserve">постанови Кабінету Міністрів України від 27.09.2017р. № 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постанови Кабінету Міністрів України від 21.10.2022р. №1205 «Про внесення змін до постанови Кабінету Міністрів України від 27.09.2017р. №733»,  пункту 5 та пункту 9  Плану заходів щодо реалізації Концепції розвитку та технічної модернізації системи централізованого оповіщення про загрозу виникнення надзвичайних ситуацій, затвердженого розпорядженням Кабінету Міністрів України від 11.07.2018р. № 488-р, розпорядження голови Львівської обласної державної адміністрації від 26.12.2019р. №1570/0/5-19 «Про затвердження Положення про територіальну автоматизовану систему централізованого оповіщення Львівської області», розпорядження начальника Львівської обласної військової адміністрації  від 14.10.2022р. № 464/0/5-22ВА «Про внесення змін до розпорядження голови обласної державної адміністрації  від 26.12.2019р. №1570/0/5-19», розпорядження голови Стрийської районної державної адміністрації від 23.04.2024р. №31 «Про створення місцевої автоматизованої системи централізованого оповіщення»,  </w:t>
      </w:r>
      <w:r w:rsidR="002E791A" w:rsidRPr="00671D10">
        <w:rPr>
          <w:color w:val="2D2C37"/>
          <w:sz w:val="28"/>
          <w:szCs w:val="28"/>
          <w:lang w:eastAsia="uk-UA"/>
        </w:rPr>
        <w:t>Закону У</w:t>
      </w:r>
      <w:r w:rsidR="00F47436" w:rsidRPr="00671D10">
        <w:rPr>
          <w:color w:val="2D2C37"/>
          <w:sz w:val="28"/>
          <w:szCs w:val="28"/>
          <w:lang w:eastAsia="uk-UA"/>
        </w:rPr>
        <w:t>країни «Про публічні закупівлі» та</w:t>
      </w:r>
      <w:r w:rsidR="002E791A" w:rsidRPr="00671D10">
        <w:rPr>
          <w:color w:val="2D2C37"/>
          <w:sz w:val="28"/>
          <w:szCs w:val="28"/>
          <w:lang w:eastAsia="uk-UA"/>
        </w:rPr>
        <w:t xml:space="preserve"> з метою здійснення закупівлі товарів (робіт, послуг), забезпечення ефективного та прозорого використання бюджетних коштів</w:t>
      </w:r>
    </w:p>
    <w:p w:rsidR="00936C25" w:rsidRPr="00671D10" w:rsidRDefault="00936C25" w:rsidP="00840050">
      <w:pPr>
        <w:widowControl/>
        <w:shd w:val="clear" w:color="auto" w:fill="FFFFFF"/>
        <w:autoSpaceDE/>
        <w:autoSpaceDN/>
        <w:ind w:firstLine="568"/>
        <w:jc w:val="both"/>
        <w:rPr>
          <w:color w:val="2D2C37"/>
          <w:sz w:val="28"/>
          <w:szCs w:val="28"/>
          <w:lang w:eastAsia="uk-UA"/>
        </w:rPr>
      </w:pPr>
    </w:p>
    <w:p w:rsidR="00186E94" w:rsidRPr="00671D10" w:rsidRDefault="00F14C15" w:rsidP="00291BDD">
      <w:pPr>
        <w:spacing w:before="138"/>
        <w:ind w:left="1" w:firstLine="567"/>
        <w:rPr>
          <w:b/>
          <w:sz w:val="28"/>
          <w:szCs w:val="28"/>
        </w:rPr>
      </w:pPr>
      <w:r w:rsidRPr="00671D10">
        <w:rPr>
          <w:b/>
          <w:spacing w:val="-2"/>
          <w:sz w:val="28"/>
          <w:szCs w:val="28"/>
        </w:rPr>
        <w:t>ЗОБОВ’ЯЗУЮ:</w:t>
      </w:r>
    </w:p>
    <w:p w:rsidR="002E791A" w:rsidRPr="00671D10" w:rsidRDefault="002E791A" w:rsidP="008B2D20">
      <w:pPr>
        <w:shd w:val="clear" w:color="auto" w:fill="FFFFFF" w:themeFill="background1"/>
        <w:ind w:firstLine="568"/>
        <w:jc w:val="both"/>
        <w:rPr>
          <w:sz w:val="28"/>
          <w:szCs w:val="28"/>
          <w:lang w:eastAsia="uk-UA"/>
        </w:rPr>
      </w:pPr>
      <w:r w:rsidRPr="00671D10">
        <w:rPr>
          <w:sz w:val="28"/>
          <w:szCs w:val="28"/>
        </w:rPr>
        <w:t xml:space="preserve">1. </w:t>
      </w:r>
      <w:r w:rsidRPr="00671D10">
        <w:rPr>
          <w:sz w:val="28"/>
          <w:szCs w:val="28"/>
          <w:lang w:eastAsia="uk-UA"/>
        </w:rPr>
        <w:t>Розпочати процедуру закупівлі – відкриті торги з особливостями відповідно до пункту 41 Особливостей публічних закупівель товарів, робіт і послуг для замовників, визначених у пункті 3 частини першої статті 2 Закону України «Про публічні закупівлі», затверджених постановою КМУ від 12.10.2022 № 1178 (зі змінами), за предметом закупівлі:</w:t>
      </w:r>
    </w:p>
    <w:p w:rsidR="002E791A" w:rsidRPr="00671D10" w:rsidRDefault="002E791A" w:rsidP="008B2D20">
      <w:pPr>
        <w:shd w:val="clear" w:color="auto" w:fill="FFFFFF" w:themeFill="background1"/>
        <w:jc w:val="both"/>
        <w:rPr>
          <w:sz w:val="28"/>
          <w:szCs w:val="28"/>
          <w:lang w:eastAsia="uk-UA"/>
        </w:rPr>
      </w:pPr>
      <w:r w:rsidRPr="00671D10">
        <w:rPr>
          <w:sz w:val="28"/>
          <w:szCs w:val="28"/>
          <w:lang w:eastAsia="uk-UA"/>
        </w:rPr>
        <w:t>Код ДК 021:2015 – 32340000-8: Мікрофони та гучномовці</w:t>
      </w:r>
    </w:p>
    <w:p w:rsidR="00186E94" w:rsidRPr="00671D10" w:rsidRDefault="008B2D20" w:rsidP="008B2D20">
      <w:pPr>
        <w:shd w:val="clear" w:color="auto" w:fill="FFFFFF" w:themeFill="background1"/>
        <w:jc w:val="both"/>
        <w:rPr>
          <w:sz w:val="28"/>
          <w:szCs w:val="28"/>
        </w:rPr>
      </w:pPr>
      <w:r w:rsidRPr="00671D10">
        <w:rPr>
          <w:color w:val="2D2C37"/>
          <w:sz w:val="28"/>
          <w:szCs w:val="28"/>
          <w:lang w:eastAsia="uk-UA"/>
        </w:rPr>
        <w:t>(назва предмета закупівлі:</w:t>
      </w:r>
      <w:r w:rsidR="009556A6" w:rsidRPr="00671D10">
        <w:rPr>
          <w:color w:val="2D2C37"/>
          <w:sz w:val="28"/>
          <w:szCs w:val="28"/>
          <w:lang w:eastAsia="uk-UA"/>
        </w:rPr>
        <w:t xml:space="preserve"> блок оповіщення універсальний</w:t>
      </w:r>
      <w:r w:rsidRPr="00671D10">
        <w:rPr>
          <w:color w:val="2D2C37"/>
          <w:sz w:val="28"/>
          <w:szCs w:val="28"/>
          <w:lang w:eastAsia="uk-UA"/>
        </w:rPr>
        <w:t xml:space="preserve"> </w:t>
      </w:r>
      <w:r w:rsidR="009556A6" w:rsidRPr="00671D10">
        <w:rPr>
          <w:color w:val="2D2C37"/>
          <w:sz w:val="28"/>
          <w:szCs w:val="28"/>
          <w:lang w:eastAsia="uk-UA"/>
        </w:rPr>
        <w:t>(</w:t>
      </w:r>
      <w:r w:rsidRPr="00671D10">
        <w:rPr>
          <w:color w:val="2D2C37"/>
          <w:sz w:val="28"/>
          <w:szCs w:val="28"/>
          <w:lang w:eastAsia="uk-UA"/>
        </w:rPr>
        <w:t>БОУ</w:t>
      </w:r>
      <w:r w:rsidR="009556A6" w:rsidRPr="00671D10">
        <w:rPr>
          <w:color w:val="2D2C37"/>
          <w:sz w:val="28"/>
          <w:szCs w:val="28"/>
          <w:lang w:eastAsia="uk-UA"/>
        </w:rPr>
        <w:t xml:space="preserve">) потужністю </w:t>
      </w:r>
      <w:r w:rsidR="009556A6" w:rsidRPr="00671D10">
        <w:rPr>
          <w:color w:val="2D2C37"/>
          <w:sz w:val="28"/>
          <w:szCs w:val="28"/>
          <w:lang w:eastAsia="uk-UA"/>
        </w:rPr>
        <w:lastRenderedPageBreak/>
        <w:t xml:space="preserve">не менше </w:t>
      </w:r>
      <w:r w:rsidRPr="00671D10">
        <w:rPr>
          <w:color w:val="2D2C37"/>
          <w:sz w:val="28"/>
          <w:szCs w:val="28"/>
          <w:lang w:eastAsia="uk-UA"/>
        </w:rPr>
        <w:t>600</w:t>
      </w:r>
      <w:r w:rsidR="009556A6" w:rsidRPr="00671D10">
        <w:rPr>
          <w:color w:val="2D2C37"/>
          <w:sz w:val="28"/>
          <w:szCs w:val="28"/>
          <w:lang w:eastAsia="uk-UA"/>
        </w:rPr>
        <w:t>Вт.</w:t>
      </w:r>
      <w:r w:rsidRPr="00671D10">
        <w:rPr>
          <w:color w:val="2D2C37"/>
          <w:sz w:val="28"/>
          <w:szCs w:val="28"/>
          <w:lang w:eastAsia="uk-UA"/>
        </w:rPr>
        <w:t>)</w:t>
      </w:r>
      <w:r w:rsidRPr="00671D10">
        <w:rPr>
          <w:sz w:val="28"/>
          <w:szCs w:val="28"/>
        </w:rPr>
        <w:t xml:space="preserve"> </w:t>
      </w:r>
    </w:p>
    <w:p w:rsidR="008B2D20" w:rsidRPr="00671D10" w:rsidRDefault="008B2D20" w:rsidP="008B2D20">
      <w:pPr>
        <w:shd w:val="clear" w:color="auto" w:fill="FFFFFF" w:themeFill="background1"/>
        <w:ind w:firstLine="720"/>
        <w:jc w:val="both"/>
        <w:rPr>
          <w:color w:val="2D2C37"/>
          <w:sz w:val="28"/>
          <w:szCs w:val="28"/>
          <w:lang w:eastAsia="uk-UA"/>
        </w:rPr>
      </w:pPr>
      <w:r w:rsidRPr="00671D10">
        <w:rPr>
          <w:sz w:val="28"/>
          <w:szCs w:val="28"/>
        </w:rPr>
        <w:t xml:space="preserve">2. </w:t>
      </w:r>
      <w:r w:rsidRPr="00671D10">
        <w:rPr>
          <w:color w:val="2D2C37"/>
          <w:sz w:val="28"/>
          <w:szCs w:val="28"/>
          <w:lang w:eastAsia="uk-UA"/>
        </w:rPr>
        <w:t>Затвердити тендерну документацію на закупівлю згідно з додатком до цього розпорядження.</w:t>
      </w:r>
    </w:p>
    <w:p w:rsidR="008B2D20" w:rsidRPr="00671D10" w:rsidRDefault="008B2D20" w:rsidP="008B2D20">
      <w:pPr>
        <w:shd w:val="clear" w:color="auto" w:fill="FFFFFF" w:themeFill="background1"/>
        <w:ind w:firstLine="720"/>
        <w:jc w:val="both"/>
        <w:rPr>
          <w:color w:val="2D2C37"/>
          <w:sz w:val="28"/>
          <w:szCs w:val="28"/>
          <w:lang w:eastAsia="uk-UA"/>
        </w:rPr>
      </w:pPr>
      <w:r w:rsidRPr="00671D10">
        <w:rPr>
          <w:color w:val="2D2C37"/>
          <w:sz w:val="28"/>
          <w:szCs w:val="28"/>
          <w:lang w:eastAsia="uk-UA"/>
        </w:rPr>
        <w:t>3.</w:t>
      </w:r>
      <w:r w:rsidRPr="00671D10">
        <w:rPr>
          <w:rFonts w:ascii="Arial" w:hAnsi="Arial" w:cs="Arial"/>
          <w:color w:val="2D2C37"/>
          <w:sz w:val="28"/>
          <w:szCs w:val="28"/>
          <w:lang w:eastAsia="uk-UA"/>
        </w:rPr>
        <w:t xml:space="preserve">  </w:t>
      </w:r>
      <w:r w:rsidR="00F47436" w:rsidRPr="00671D10">
        <w:rPr>
          <w:color w:val="2D2C37"/>
          <w:sz w:val="28"/>
          <w:szCs w:val="28"/>
          <w:lang w:eastAsia="uk-UA"/>
        </w:rPr>
        <w:t>Уповноваженій особі</w:t>
      </w:r>
      <w:r w:rsidRPr="00671D10">
        <w:rPr>
          <w:color w:val="2D2C37"/>
          <w:sz w:val="28"/>
          <w:szCs w:val="28"/>
          <w:lang w:eastAsia="uk-UA"/>
        </w:rPr>
        <w:t xml:space="preserve"> забезпечити:</w:t>
      </w:r>
    </w:p>
    <w:p w:rsidR="008B2D20" w:rsidRPr="00671D10" w:rsidRDefault="008B2D20" w:rsidP="008B2D20">
      <w:pPr>
        <w:shd w:val="clear" w:color="auto" w:fill="FFFFFF" w:themeFill="background1"/>
        <w:jc w:val="both"/>
        <w:rPr>
          <w:color w:val="2D2C37"/>
          <w:sz w:val="28"/>
          <w:szCs w:val="28"/>
          <w:lang w:eastAsia="uk-UA"/>
        </w:rPr>
      </w:pPr>
      <w:r w:rsidRPr="00671D10">
        <w:rPr>
          <w:color w:val="2D2C37"/>
          <w:sz w:val="28"/>
          <w:szCs w:val="28"/>
          <w:lang w:eastAsia="uk-UA"/>
        </w:rPr>
        <w:t>оприлюднення оголошення про закупівлю та тендерної документації в електронній системі закупівель;</w:t>
      </w:r>
    </w:p>
    <w:p w:rsidR="008B2D20" w:rsidRPr="00671D10" w:rsidRDefault="008B2D20" w:rsidP="008B2D20">
      <w:pPr>
        <w:shd w:val="clear" w:color="auto" w:fill="FFFFFF" w:themeFill="background1"/>
        <w:jc w:val="both"/>
        <w:rPr>
          <w:color w:val="2D2C37"/>
          <w:sz w:val="28"/>
          <w:szCs w:val="28"/>
          <w:lang w:eastAsia="uk-UA"/>
        </w:rPr>
      </w:pPr>
      <w:r w:rsidRPr="00671D10">
        <w:rPr>
          <w:color w:val="2D2C37"/>
          <w:sz w:val="28"/>
          <w:szCs w:val="28"/>
          <w:lang w:eastAsia="uk-UA"/>
        </w:rPr>
        <w:t>подальше проведення процедури закупівлі відповідно до чинного законодавства.</w:t>
      </w:r>
    </w:p>
    <w:p w:rsidR="008B2D20" w:rsidRPr="00671D10" w:rsidRDefault="008B2D20" w:rsidP="008B2D20">
      <w:pPr>
        <w:shd w:val="clear" w:color="auto" w:fill="FFFFFF" w:themeFill="background1"/>
        <w:ind w:firstLine="720"/>
        <w:jc w:val="both"/>
        <w:rPr>
          <w:color w:val="2D2C37"/>
          <w:sz w:val="28"/>
          <w:szCs w:val="28"/>
          <w:lang w:eastAsia="uk-UA"/>
        </w:rPr>
      </w:pPr>
      <w:r w:rsidRPr="00671D10">
        <w:rPr>
          <w:color w:val="2D2C37"/>
          <w:sz w:val="28"/>
          <w:szCs w:val="28"/>
          <w:lang w:eastAsia="uk-UA"/>
        </w:rPr>
        <w:t>4. Контроль за виконанням цього розпорядження залишаю за собою.</w:t>
      </w:r>
    </w:p>
    <w:p w:rsidR="008B2D20" w:rsidRPr="00671D10" w:rsidRDefault="008B2D20" w:rsidP="008B2D20">
      <w:pPr>
        <w:widowControl/>
        <w:shd w:val="clear" w:color="auto" w:fill="FFFFFF"/>
        <w:autoSpaceDE/>
        <w:autoSpaceDN/>
        <w:jc w:val="both"/>
        <w:rPr>
          <w:color w:val="2D2C37"/>
          <w:sz w:val="28"/>
          <w:szCs w:val="28"/>
          <w:lang w:eastAsia="uk-UA"/>
        </w:rPr>
      </w:pPr>
    </w:p>
    <w:p w:rsidR="00186E94" w:rsidRPr="00671D10" w:rsidRDefault="00186E94">
      <w:pPr>
        <w:pStyle w:val="a3"/>
      </w:pPr>
    </w:p>
    <w:p w:rsidR="008B2D20" w:rsidRPr="00671D10" w:rsidRDefault="008B2D20">
      <w:pPr>
        <w:pStyle w:val="a3"/>
      </w:pPr>
    </w:p>
    <w:p w:rsidR="00186E94" w:rsidRPr="00671D10" w:rsidRDefault="00186E94">
      <w:pPr>
        <w:pStyle w:val="a3"/>
      </w:pPr>
    </w:p>
    <w:p w:rsidR="00186E94" w:rsidRPr="00671D10" w:rsidRDefault="00316454">
      <w:pPr>
        <w:tabs>
          <w:tab w:val="left" w:pos="6154"/>
        </w:tabs>
        <w:ind w:left="1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Голова</w:t>
      </w:r>
      <w:r w:rsidR="00F14C15" w:rsidRPr="00671D10">
        <w:rPr>
          <w:b/>
          <w:sz w:val="28"/>
          <w:szCs w:val="28"/>
        </w:rPr>
        <w:tab/>
      </w:r>
      <w:r w:rsidR="0048650A" w:rsidRPr="00671D10">
        <w:rPr>
          <w:b/>
          <w:sz w:val="28"/>
          <w:szCs w:val="28"/>
        </w:rPr>
        <w:t xml:space="preserve">                   Богдан ЯНКО</w:t>
      </w:r>
    </w:p>
    <w:sectPr w:rsidR="00186E94" w:rsidRPr="00671D10" w:rsidSect="009C3E8F">
      <w:pgSz w:w="1191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7E" w:rsidRDefault="0023457E" w:rsidP="00291BDD">
      <w:r>
        <w:separator/>
      </w:r>
    </w:p>
  </w:endnote>
  <w:endnote w:type="continuationSeparator" w:id="0">
    <w:p w:rsidR="0023457E" w:rsidRDefault="0023457E" w:rsidP="0029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7E" w:rsidRDefault="0023457E" w:rsidP="00291BDD">
      <w:r>
        <w:separator/>
      </w:r>
    </w:p>
  </w:footnote>
  <w:footnote w:type="continuationSeparator" w:id="0">
    <w:p w:rsidR="0023457E" w:rsidRDefault="0023457E" w:rsidP="00291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0F0"/>
    <w:multiLevelType w:val="hybridMultilevel"/>
    <w:tmpl w:val="9954D144"/>
    <w:lvl w:ilvl="0" w:tplc="DF1E36F4">
      <w:start w:val="1"/>
      <w:numFmt w:val="decimal"/>
      <w:lvlText w:val="%1."/>
      <w:lvlJc w:val="left"/>
      <w:pPr>
        <w:ind w:left="1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6813E4">
      <w:numFmt w:val="bullet"/>
      <w:lvlText w:val="•"/>
      <w:lvlJc w:val="left"/>
      <w:pPr>
        <w:ind w:left="978" w:hanging="336"/>
      </w:pPr>
      <w:rPr>
        <w:rFonts w:hint="default"/>
        <w:lang w:val="uk-UA" w:eastAsia="en-US" w:bidi="ar-SA"/>
      </w:rPr>
    </w:lvl>
    <w:lvl w:ilvl="2" w:tplc="590C7C7E">
      <w:numFmt w:val="bullet"/>
      <w:lvlText w:val="•"/>
      <w:lvlJc w:val="left"/>
      <w:pPr>
        <w:ind w:left="1956" w:hanging="336"/>
      </w:pPr>
      <w:rPr>
        <w:rFonts w:hint="default"/>
        <w:lang w:val="uk-UA" w:eastAsia="en-US" w:bidi="ar-SA"/>
      </w:rPr>
    </w:lvl>
    <w:lvl w:ilvl="3" w:tplc="66EC02A2">
      <w:numFmt w:val="bullet"/>
      <w:lvlText w:val="•"/>
      <w:lvlJc w:val="left"/>
      <w:pPr>
        <w:ind w:left="2934" w:hanging="336"/>
      </w:pPr>
      <w:rPr>
        <w:rFonts w:hint="default"/>
        <w:lang w:val="uk-UA" w:eastAsia="en-US" w:bidi="ar-SA"/>
      </w:rPr>
    </w:lvl>
    <w:lvl w:ilvl="4" w:tplc="58FAE93A">
      <w:numFmt w:val="bullet"/>
      <w:lvlText w:val="•"/>
      <w:lvlJc w:val="left"/>
      <w:pPr>
        <w:ind w:left="3912" w:hanging="336"/>
      </w:pPr>
      <w:rPr>
        <w:rFonts w:hint="default"/>
        <w:lang w:val="uk-UA" w:eastAsia="en-US" w:bidi="ar-SA"/>
      </w:rPr>
    </w:lvl>
    <w:lvl w:ilvl="5" w:tplc="0832B852">
      <w:numFmt w:val="bullet"/>
      <w:lvlText w:val="•"/>
      <w:lvlJc w:val="left"/>
      <w:pPr>
        <w:ind w:left="4890" w:hanging="336"/>
      </w:pPr>
      <w:rPr>
        <w:rFonts w:hint="default"/>
        <w:lang w:val="uk-UA" w:eastAsia="en-US" w:bidi="ar-SA"/>
      </w:rPr>
    </w:lvl>
    <w:lvl w:ilvl="6" w:tplc="ADBA6BEC">
      <w:numFmt w:val="bullet"/>
      <w:lvlText w:val="•"/>
      <w:lvlJc w:val="left"/>
      <w:pPr>
        <w:ind w:left="5868" w:hanging="336"/>
      </w:pPr>
      <w:rPr>
        <w:rFonts w:hint="default"/>
        <w:lang w:val="uk-UA" w:eastAsia="en-US" w:bidi="ar-SA"/>
      </w:rPr>
    </w:lvl>
    <w:lvl w:ilvl="7" w:tplc="B89E3904">
      <w:numFmt w:val="bullet"/>
      <w:lvlText w:val="•"/>
      <w:lvlJc w:val="left"/>
      <w:pPr>
        <w:ind w:left="6846" w:hanging="336"/>
      </w:pPr>
      <w:rPr>
        <w:rFonts w:hint="default"/>
        <w:lang w:val="uk-UA" w:eastAsia="en-US" w:bidi="ar-SA"/>
      </w:rPr>
    </w:lvl>
    <w:lvl w:ilvl="8" w:tplc="B0984F9E">
      <w:numFmt w:val="bullet"/>
      <w:lvlText w:val="•"/>
      <w:lvlJc w:val="left"/>
      <w:pPr>
        <w:ind w:left="7824" w:hanging="3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6E94"/>
    <w:rsid w:val="00104289"/>
    <w:rsid w:val="00124FD8"/>
    <w:rsid w:val="00186E94"/>
    <w:rsid w:val="00225CCD"/>
    <w:rsid w:val="0023457E"/>
    <w:rsid w:val="00257C3E"/>
    <w:rsid w:val="00291BDD"/>
    <w:rsid w:val="002E791A"/>
    <w:rsid w:val="00316454"/>
    <w:rsid w:val="0033633D"/>
    <w:rsid w:val="003D79E3"/>
    <w:rsid w:val="00445639"/>
    <w:rsid w:val="0048650A"/>
    <w:rsid w:val="004B38BD"/>
    <w:rsid w:val="005271EF"/>
    <w:rsid w:val="005C46A7"/>
    <w:rsid w:val="00671D10"/>
    <w:rsid w:val="00684C7B"/>
    <w:rsid w:val="007355D1"/>
    <w:rsid w:val="007777E6"/>
    <w:rsid w:val="007C0709"/>
    <w:rsid w:val="007E2DA7"/>
    <w:rsid w:val="00840050"/>
    <w:rsid w:val="008B2D20"/>
    <w:rsid w:val="008B3227"/>
    <w:rsid w:val="00936C25"/>
    <w:rsid w:val="009556A6"/>
    <w:rsid w:val="0097044C"/>
    <w:rsid w:val="009C3E8F"/>
    <w:rsid w:val="00A169C9"/>
    <w:rsid w:val="00AC2FAB"/>
    <w:rsid w:val="00AD593E"/>
    <w:rsid w:val="00B7485F"/>
    <w:rsid w:val="00C23DAC"/>
    <w:rsid w:val="00C72936"/>
    <w:rsid w:val="00C83ACB"/>
    <w:rsid w:val="00C9045E"/>
    <w:rsid w:val="00CC4DAB"/>
    <w:rsid w:val="00D77A4F"/>
    <w:rsid w:val="00E93183"/>
    <w:rsid w:val="00F14C15"/>
    <w:rsid w:val="00F4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E9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6E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6E94"/>
    <w:rPr>
      <w:sz w:val="28"/>
      <w:szCs w:val="28"/>
    </w:rPr>
  </w:style>
  <w:style w:type="paragraph" w:styleId="a4">
    <w:name w:val="Title"/>
    <w:basedOn w:val="a"/>
    <w:uiPriority w:val="1"/>
    <w:qFormat/>
    <w:rsid w:val="00186E94"/>
    <w:pPr>
      <w:spacing w:before="92"/>
      <w:ind w:left="416" w:right="6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86E94"/>
    <w:pPr>
      <w:ind w:left="1" w:right="138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186E94"/>
  </w:style>
  <w:style w:type="paragraph" w:styleId="a6">
    <w:name w:val="Balloon Text"/>
    <w:basedOn w:val="a"/>
    <w:link w:val="a7"/>
    <w:uiPriority w:val="99"/>
    <w:semiHidden/>
    <w:unhideWhenUsed/>
    <w:rsid w:val="00F14C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C15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291BD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1BDD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291BD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1BDD"/>
    <w:rPr>
      <w:rFonts w:ascii="Times New Roman" w:eastAsia="Times New Roman" w:hAnsi="Times New Roman" w:cs="Times New Roman"/>
      <w:lang w:val="uk-UA"/>
    </w:rPr>
  </w:style>
  <w:style w:type="paragraph" w:styleId="ac">
    <w:name w:val="No Spacing"/>
    <w:uiPriority w:val="1"/>
    <w:qFormat/>
    <w:rsid w:val="008B2D20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user80</dc:creator>
  <cp:lastModifiedBy>Лілія Федишин</cp:lastModifiedBy>
  <cp:revision>22</cp:revision>
  <dcterms:created xsi:type="dcterms:W3CDTF">2025-06-06T08:58:00Z</dcterms:created>
  <dcterms:modified xsi:type="dcterms:W3CDTF">2025-07-11T06:25:00Z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2025-06-06T00:00:00Z</vt:filetime>
  </property>
  <property fmtid="{D5CDD505-2E9C-101B-9397-08002B2CF9AE}" pid="5" name="Producer">
    <vt:lpwstr>Aspose.PDF for .NET 23.11.1</vt:lpwstr>
  </property>
</Properties>
</file>