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E5" w:rsidRPr="00F93FE5" w:rsidRDefault="00F93FE5" w:rsidP="00F93FE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3F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CFC846D" wp14:editId="6E711FC3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E5" w:rsidRPr="00F93FE5" w:rsidRDefault="00F93FE5" w:rsidP="00F93FE5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93FE5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F93FE5" w:rsidRPr="00F93FE5" w:rsidRDefault="00F93FE5" w:rsidP="00F93FE5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93FE5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F93FE5" w:rsidRPr="00F93FE5" w:rsidRDefault="00F93FE5" w:rsidP="00F93FE5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93FE5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F93FE5" w:rsidRDefault="009310A5" w:rsidP="00F93FE5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9310A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21 липня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F93FE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F93FE5" w:rsidRPr="00F93FE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F93FE5" w:rsidRPr="00F93FE5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F93FE5" w:rsidRPr="00F93FE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F93FE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9310A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  <w:bookmarkStart w:id="0" w:name="_GoBack"/>
      <w:bookmarkEnd w:id="0"/>
    </w:p>
    <w:p w:rsidR="00F93FE5" w:rsidRDefault="00F93FE5" w:rsidP="00F93FE5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:rsidR="00F93FE5" w:rsidRDefault="00F93FE5" w:rsidP="00F93FE5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93F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Про внесення змін в розпорядження голови </w:t>
      </w:r>
    </w:p>
    <w:p w:rsidR="00F93FE5" w:rsidRDefault="00F93FE5" w:rsidP="00F93FE5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93F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районної державної адміністрації від</w:t>
      </w:r>
    </w:p>
    <w:p w:rsidR="000861B2" w:rsidRPr="000861B2" w:rsidRDefault="00F93FE5" w:rsidP="00F93FE5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u-RU" w:eastAsia="uk-UA"/>
        </w:rPr>
      </w:pPr>
      <w:r w:rsidRPr="00F93F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05 грудня 2024 року № 104 </w:t>
      </w:r>
      <w:r w:rsidRPr="00F93FE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u-RU" w:eastAsia="uk-UA"/>
        </w:rPr>
        <w:t>“</w:t>
      </w:r>
      <w:r w:rsidRPr="00F93FE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uk-UA"/>
        </w:rPr>
        <w:t xml:space="preserve">Про затвердження </w:t>
      </w:r>
    </w:p>
    <w:p w:rsidR="000861B2" w:rsidRPr="002F372F" w:rsidRDefault="00F93FE5" w:rsidP="00F93FE5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u-RU" w:eastAsia="uk-UA"/>
        </w:rPr>
      </w:pPr>
      <w:r w:rsidRPr="00F93FE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uk-UA"/>
        </w:rPr>
        <w:t xml:space="preserve">Інструкції з діловодства у </w:t>
      </w:r>
      <w:proofErr w:type="spellStart"/>
      <w:r w:rsidRPr="00F93FE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uk-UA"/>
        </w:rPr>
        <w:t>Стрийській</w:t>
      </w:r>
      <w:proofErr w:type="spellEnd"/>
      <w:r w:rsidRPr="00F93FE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uk-UA"/>
        </w:rPr>
        <w:t xml:space="preserve"> районній</w:t>
      </w:r>
    </w:p>
    <w:p w:rsidR="00F93FE5" w:rsidRPr="00F93FE5" w:rsidRDefault="00F93FE5" w:rsidP="00F93FE5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93FE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uk-UA"/>
        </w:rPr>
        <w:t>державній адміністрації</w:t>
      </w:r>
      <w:r w:rsidRPr="009310A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u-RU" w:eastAsia="uk-UA"/>
        </w:rPr>
        <w:t>”</w:t>
      </w:r>
    </w:p>
    <w:p w:rsidR="00F93FE5" w:rsidRPr="00F93FE5" w:rsidRDefault="00F93FE5" w:rsidP="00F93FE5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:rsidR="000861B2" w:rsidRPr="000861B2" w:rsidRDefault="000861B2" w:rsidP="000861B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0861B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Відповідно до Закону України «Про місцеві державні адміністрації», </w:t>
      </w:r>
      <w:r w:rsidRPr="000861B2">
        <w:rPr>
          <w:rFonts w:ascii="Times New Roman" w:eastAsia="Calibri" w:hAnsi="Times New Roman" w:cs="Times New Roman"/>
          <w:sz w:val="26"/>
          <w:szCs w:val="26"/>
        </w:rPr>
        <w:t xml:space="preserve">постанови Кабінету Міністрів України від 17 січня 2018 року № 55 «Деякі питання документування управлінської діяльності» (зі змінами), наказу Міністерства юстиції України від 18 червня 2015 року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організаціях», зареєстрованого у Міністерстві юстиції України 22 червня 2015 року за № 736/27181, </w:t>
      </w:r>
      <w:r w:rsidRPr="000861B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розпорядження  Львівської обласної державної адміністрації від 16.06.2025 </w:t>
      </w:r>
      <w:r w:rsidR="002F372F">
        <w:rPr>
          <w:rFonts w:ascii="Times New Roman" w:eastAsia="Calibri" w:hAnsi="Times New Roman" w:cs="Times New Roman"/>
          <w:sz w:val="26"/>
          <w:szCs w:val="26"/>
          <w:lang w:eastAsia="uk-UA"/>
        </w:rPr>
        <w:br/>
      </w:r>
      <w:r w:rsidRPr="000861B2">
        <w:rPr>
          <w:rFonts w:ascii="Times New Roman" w:eastAsia="Calibri" w:hAnsi="Times New Roman" w:cs="Times New Roman"/>
          <w:sz w:val="26"/>
          <w:szCs w:val="26"/>
          <w:lang w:eastAsia="uk-UA"/>
        </w:rPr>
        <w:t>№ 89/0/5-25 «Про внесення змін до розпорядження голови обласної державної адміністрації від 15 серпня 2024 року №96/0/5-24», з метою приведення розпорядчих документів у відповідність до чинного законодавства</w:t>
      </w:r>
    </w:p>
    <w:p w:rsidR="000861B2" w:rsidRPr="000861B2" w:rsidRDefault="000861B2" w:rsidP="000861B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861B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ЗОБОВ’ЯЗУЮ:</w:t>
      </w:r>
    </w:p>
    <w:p w:rsidR="006433A1" w:rsidRPr="006433A1" w:rsidRDefault="000861B2" w:rsidP="006433A1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33A1">
        <w:rPr>
          <w:rFonts w:ascii="Times New Roman" w:eastAsia="Calibri" w:hAnsi="Times New Roman" w:cs="Times New Roman"/>
          <w:sz w:val="28"/>
          <w:szCs w:val="28"/>
          <w:lang w:eastAsia="uk-UA"/>
        </w:rPr>
        <w:t>Внести</w:t>
      </w:r>
      <w:proofErr w:type="spellEnd"/>
      <w:r w:rsidRPr="006433A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зміни до Інструкції з діловодства у </w:t>
      </w:r>
      <w:proofErr w:type="spellStart"/>
      <w:r w:rsidRPr="006433A1">
        <w:rPr>
          <w:rFonts w:ascii="Times New Roman" w:eastAsia="Calibri" w:hAnsi="Times New Roman" w:cs="Times New Roman"/>
          <w:sz w:val="28"/>
          <w:szCs w:val="28"/>
          <w:lang w:eastAsia="uk-UA"/>
        </w:rPr>
        <w:t>Стрийській</w:t>
      </w:r>
      <w:proofErr w:type="spellEnd"/>
      <w:r w:rsidRPr="006433A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районній державній адміністрації, затвердженої розпорядженням районної державної адміністрації </w:t>
      </w:r>
      <w:r w:rsidRPr="006433A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05 грудня 2024 року № 104, виклавши її у новій редакції,</w:t>
      </w:r>
      <w:r w:rsidRPr="006433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433A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що додається.</w:t>
      </w:r>
    </w:p>
    <w:p w:rsidR="006433A1" w:rsidRPr="006433A1" w:rsidRDefault="006433A1" w:rsidP="006433A1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>Керівників</w:t>
      </w:r>
      <w:r w:rsidRPr="006433A1">
        <w:rPr>
          <w:rFonts w:ascii="Times New Roman" w:hAnsi="Times New Roman"/>
          <w:sz w:val="28"/>
          <w:szCs w:val="28"/>
          <w:lang w:eastAsia="uk-UA"/>
        </w:rPr>
        <w:t xml:space="preserve"> структурних підрозділів районної державної адміністрації привести у відповідність до постанови Кабінету Міністрів України від 17 січня 2018 року № 55 «Деякі питання документування управлінської діяльності» (зі змінами) власні інструкції з діловодства.</w:t>
      </w:r>
    </w:p>
    <w:p w:rsidR="00884D94" w:rsidRPr="006433A1" w:rsidRDefault="006433A1" w:rsidP="006433A1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A1">
        <w:rPr>
          <w:rFonts w:ascii="Times New Roman" w:hAnsi="Times New Roman"/>
          <w:sz w:val="28"/>
          <w:szCs w:val="28"/>
          <w:lang w:eastAsia="uk-UA"/>
        </w:rPr>
        <w:t>Контроль за виконанням розпорядження покласти на керівника апарату районної державної адміністрації  Зоряну КАРПУ.</w:t>
      </w:r>
    </w:p>
    <w:p w:rsidR="006433A1" w:rsidRDefault="006433A1" w:rsidP="006433A1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6433A1" w:rsidRPr="006433A1" w:rsidRDefault="006433A1" w:rsidP="006433A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433A1">
        <w:rPr>
          <w:rFonts w:ascii="Times New Roman" w:hAnsi="Times New Roman" w:cs="Times New Roman"/>
          <w:b/>
          <w:sz w:val="28"/>
          <w:szCs w:val="28"/>
        </w:rPr>
        <w:t>Перший заступник голови                                       Володимир ШВЕД</w:t>
      </w:r>
    </w:p>
    <w:sectPr w:rsidR="006433A1" w:rsidRPr="006433A1" w:rsidSect="00F93F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079"/>
    <w:multiLevelType w:val="hybridMultilevel"/>
    <w:tmpl w:val="8F72725E"/>
    <w:lvl w:ilvl="0" w:tplc="CDE2E0B2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37"/>
    <w:rsid w:val="000861B2"/>
    <w:rsid w:val="002F372F"/>
    <w:rsid w:val="005E2D37"/>
    <w:rsid w:val="006433A1"/>
    <w:rsid w:val="00884D94"/>
    <w:rsid w:val="009310A5"/>
    <w:rsid w:val="00B27B48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F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F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Федишин</dc:creator>
  <cp:keywords/>
  <dc:description/>
  <cp:lastModifiedBy>Лілія Федишин</cp:lastModifiedBy>
  <cp:revision>5</cp:revision>
  <cp:lastPrinted>2025-07-18T09:00:00Z</cp:lastPrinted>
  <dcterms:created xsi:type="dcterms:W3CDTF">2025-07-17T11:27:00Z</dcterms:created>
  <dcterms:modified xsi:type="dcterms:W3CDTF">2025-07-21T11:21:00Z</dcterms:modified>
</cp:coreProperties>
</file>