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B0" w:rsidRDefault="00E753B0" w:rsidP="00E753B0">
      <w:pPr>
        <w:spacing w:after="0"/>
        <w:ind w:left="-426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3ADA840" wp14:editId="081C678F">
            <wp:extent cx="476250" cy="628650"/>
            <wp:effectExtent l="0" t="0" r="0" b="0"/>
            <wp:docPr id="1" name="Рисунок 1" descr="Описание: 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B0" w:rsidRDefault="00E753B0" w:rsidP="00E753B0">
      <w:pPr>
        <w:spacing w:after="0"/>
        <w:jc w:val="center"/>
        <w:rPr>
          <w:rFonts w:ascii="Times New Roman" w:eastAsia="Times New Roman" w:hAnsi="Times New Roman"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753B0" w:rsidRDefault="00E753B0" w:rsidP="00E753B0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753B0" w:rsidRDefault="00E753B0" w:rsidP="00E753B0">
      <w:pPr>
        <w:spacing w:after="0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753B0" w:rsidRDefault="002923CB" w:rsidP="00E753B0">
      <w:pPr>
        <w:spacing w:after="0"/>
        <w:rPr>
          <w:rFonts w:ascii="Times New Roman" w:eastAsia="Times New Roman" w:hAnsi="Times New Roman"/>
          <w:color w:val="0066FF"/>
          <w:sz w:val="28"/>
          <w:szCs w:val="28"/>
          <w:lang w:eastAsia="ru-RU"/>
        </w:rPr>
      </w:pPr>
      <w:r w:rsidRPr="002923CB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2923CB">
        <w:rPr>
          <w:rFonts w:ascii="Times New Roman" w:eastAsia="Times New Roman" w:hAnsi="Times New Roman"/>
          <w:color w:val="0066FF"/>
          <w:sz w:val="28"/>
          <w:szCs w:val="28"/>
          <w:u w:val="single"/>
          <w:lang w:val="en-US" w:eastAsia="ru-RU"/>
        </w:rPr>
        <w:t xml:space="preserve">27 </w:t>
      </w:r>
      <w:r w:rsidRPr="002923CB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вересня</w:t>
      </w:r>
      <w:r w:rsidR="00E753B0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2024                     </w:t>
      </w:r>
      <w:r w:rsidR="00E753B0">
        <w:rPr>
          <w:rFonts w:ascii="Times New Roman" w:eastAsia="Times New Roman" w:hAnsi="Times New Roman"/>
          <w:color w:val="0066FF"/>
          <w:sz w:val="24"/>
          <w:szCs w:val="24"/>
          <w:lang w:eastAsia="ru-RU"/>
        </w:rPr>
        <w:t xml:space="preserve">Стрий </w:t>
      </w:r>
      <w:r w:rsidR="00E753B0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</w:t>
      </w:r>
      <w:r w:rsidR="00E753B0" w:rsidRPr="002923CB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2923CB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73</w:t>
      </w:r>
    </w:p>
    <w:p w:rsidR="00E753B0" w:rsidRDefault="00E753B0" w:rsidP="00E753B0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753B0" w:rsidRPr="00932D48" w:rsidRDefault="00E753B0" w:rsidP="00E753B0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E753B0" w:rsidRPr="00E753B0" w:rsidRDefault="00E753B0" w:rsidP="00E753B0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</w:pPr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</w:rPr>
        <w:t xml:space="preserve">Про створення комісії з питання </w:t>
      </w:r>
    </w:p>
    <w:p w:rsidR="00E753B0" w:rsidRPr="0082365C" w:rsidRDefault="00E753B0" w:rsidP="00E753B0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</w:rPr>
      </w:pPr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</w:rPr>
        <w:t xml:space="preserve">приймання-передачі окремого індивідуально </w:t>
      </w:r>
    </w:p>
    <w:p w:rsidR="00E753B0" w:rsidRPr="00E753B0" w:rsidRDefault="00E753B0" w:rsidP="00E753B0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</w:pPr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</w:rPr>
        <w:t>визначеного майна</w:t>
      </w:r>
      <w:r w:rsidRPr="00E753B0">
        <w:rPr>
          <w:rFonts w:ascii="Times New Roman" w:eastAsiaTheme="minorHAnsi" w:hAnsi="Times New Roman"/>
          <w:b/>
          <w:bCs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основних</w:t>
      </w:r>
      <w:proofErr w:type="spellEnd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засобів</w:t>
      </w:r>
      <w:proofErr w:type="spellEnd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 та </w:t>
      </w:r>
    </w:p>
    <w:p w:rsidR="00E753B0" w:rsidRPr="00E753B0" w:rsidRDefault="00E753B0" w:rsidP="00E753B0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</w:pP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малоцінних</w:t>
      </w:r>
      <w:proofErr w:type="spellEnd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необоротних</w:t>
      </w:r>
      <w:proofErr w:type="spellEnd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матеріальних</w:t>
      </w:r>
      <w:proofErr w:type="spellEnd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  <w:t>активів</w:t>
      </w:r>
      <w:proofErr w:type="spellEnd"/>
    </w:p>
    <w:p w:rsidR="00E753B0" w:rsidRPr="00E753B0" w:rsidRDefault="00E753B0" w:rsidP="00E753B0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7"/>
          <w:szCs w:val="27"/>
          <w:bdr w:val="none" w:sz="0" w:space="0" w:color="auto" w:frame="1"/>
          <w:shd w:val="clear" w:color="auto" w:fill="FFFFFF"/>
          <w:lang w:val="ru-RU"/>
        </w:rPr>
      </w:pPr>
    </w:p>
    <w:p w:rsidR="00E753B0" w:rsidRPr="00E753B0" w:rsidRDefault="00E753B0" w:rsidP="00E753B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Відповідно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до Закону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України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«Про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правовий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режим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воєнного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стану»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від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12.05.2015р. №389-</w:t>
      </w:r>
      <w:r w:rsidRPr="00E753B0">
        <w:rPr>
          <w:rFonts w:ascii="Times New Roman" w:eastAsiaTheme="minorHAnsi" w:hAnsi="Times New Roman"/>
          <w:sz w:val="27"/>
          <w:szCs w:val="27"/>
          <w:lang w:val="en-US"/>
        </w:rPr>
        <w:t>VIII</w:t>
      </w:r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,  Указу Президента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України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«Про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утворення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військових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адміністрацій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»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від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24.02.2022 року №68/2022,  п.4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Положення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про порядок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передачі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об’єктів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права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власності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,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затвердженого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Постановою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Кабінету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Міністрів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України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від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21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вересня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1998 року №1482,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Положення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про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апарат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Стрийської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районної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державної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адміністрації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Львівської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області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,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Положення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про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відділ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з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питань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правового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забезпечення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апарату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райдержадміністрації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,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Переліку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основних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засобів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та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малоцінних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необоротних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матеріальних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активів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закріплених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за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кабінетом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№15 та з метою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збереження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та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ефективного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</w:t>
      </w:r>
      <w:proofErr w:type="spellStart"/>
      <w:r w:rsidRPr="00E753B0">
        <w:rPr>
          <w:rFonts w:ascii="Times New Roman" w:eastAsiaTheme="minorHAnsi" w:hAnsi="Times New Roman"/>
          <w:sz w:val="27"/>
          <w:szCs w:val="27"/>
          <w:lang w:val="ru-RU"/>
        </w:rPr>
        <w:t>використання</w:t>
      </w:r>
      <w:proofErr w:type="spellEnd"/>
      <w:r w:rsidRPr="00E753B0">
        <w:rPr>
          <w:rFonts w:ascii="Times New Roman" w:eastAsiaTheme="minorHAnsi" w:hAnsi="Times New Roman"/>
          <w:sz w:val="27"/>
          <w:szCs w:val="27"/>
          <w:lang w:val="ru-RU"/>
        </w:rPr>
        <w:t xml:space="preserve"> майна </w:t>
      </w:r>
    </w:p>
    <w:p w:rsidR="00E753B0" w:rsidRPr="00E753B0" w:rsidRDefault="00E753B0" w:rsidP="00E753B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</w:p>
    <w:p w:rsidR="00E753B0" w:rsidRPr="00E753B0" w:rsidRDefault="00E753B0" w:rsidP="00E753B0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7"/>
          <w:szCs w:val="27"/>
          <w:lang w:val="ru-RU"/>
        </w:rPr>
      </w:pPr>
      <w:r>
        <w:rPr>
          <w:rFonts w:ascii="Times New Roman" w:eastAsiaTheme="minorHAnsi" w:hAnsi="Times New Roman"/>
          <w:b/>
          <w:sz w:val="27"/>
          <w:szCs w:val="27"/>
          <w:lang w:val="en-US"/>
        </w:rPr>
        <w:t>ЗОБОВ’ЯЗУЮ</w:t>
      </w:r>
      <w:r w:rsidRPr="00E753B0">
        <w:rPr>
          <w:rFonts w:ascii="Times New Roman" w:eastAsiaTheme="minorHAnsi" w:hAnsi="Times New Roman"/>
          <w:b/>
          <w:sz w:val="27"/>
          <w:szCs w:val="27"/>
          <w:lang w:val="ru-RU"/>
        </w:rPr>
        <w:t xml:space="preserve">: </w:t>
      </w:r>
    </w:p>
    <w:p w:rsidR="00E753B0" w:rsidRPr="00E753B0" w:rsidRDefault="00E753B0" w:rsidP="00E753B0">
      <w:pPr>
        <w:spacing w:after="0" w:line="240" w:lineRule="auto"/>
        <w:jc w:val="both"/>
        <w:rPr>
          <w:rFonts w:ascii="Times New Roman" w:eastAsiaTheme="minorHAnsi" w:hAnsi="Times New Roman"/>
          <w:b/>
          <w:sz w:val="27"/>
          <w:szCs w:val="27"/>
          <w:lang w:val="ru-RU"/>
        </w:rPr>
      </w:pPr>
    </w:p>
    <w:p w:rsidR="00E753B0" w:rsidRPr="00E753B0" w:rsidRDefault="00E753B0" w:rsidP="00E753B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</w:pP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1.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Утворити комісію з питання приймання-передачі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окремого індивідуально визначеного майна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,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основних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засобів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та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малоцінних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необоротних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матеріальних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активів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кабінету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№15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Стрийської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районної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державної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адміністрації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Львівської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області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(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згідно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Додатку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).</w:t>
      </w:r>
    </w:p>
    <w:p w:rsidR="00E753B0" w:rsidRPr="00E753B0" w:rsidRDefault="00E753B0" w:rsidP="00E753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2.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="00156363" w:rsidRPr="00156363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З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дійснити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  <w:r w:rsidR="00156363" w:rsidRPr="00156363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к</w:t>
      </w:r>
      <w:proofErr w:type="spellStart"/>
      <w:r w:rsidR="00156363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омісі</w:t>
      </w:r>
      <w:proofErr w:type="spellEnd"/>
      <w:r w:rsidR="00156363" w:rsidRPr="00156363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ї</w:t>
      </w:r>
      <w:r w:rsidR="00156363"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приймання-передачу окремого індивідуально визначеного майна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,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основних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засобів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та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малоцінних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необоротних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матеріальних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активів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кабінету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№15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до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2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жовтня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202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4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року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згідно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з актами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приймання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-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передачі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.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</w:p>
    <w:p w:rsidR="00E753B0" w:rsidRPr="00E753B0" w:rsidRDefault="00E753B0" w:rsidP="00E753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3. Начальник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управління фінансово-господарського забезпечення апарату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Стрийської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районної державної адміністрації Львівської області (Ігорю ТУЧАПСЬКОМУ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)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забезпечити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облік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визначеного майна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до 4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жовтня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згідно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з актами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приймання-передачі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.</w:t>
      </w:r>
    </w:p>
    <w:p w:rsidR="00E753B0" w:rsidRPr="00E753B0" w:rsidRDefault="00E753B0" w:rsidP="00E753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4.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Г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оловно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го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спеціаліст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відділу з питань правового забезпечення апарату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, т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имчасово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виконуючо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го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обов’язки начальника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відділу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забезпечити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схоронність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визначеного майна згідно з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актом </w:t>
      </w:r>
      <w:proofErr w:type="spellStart"/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приймання-передачі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. </w:t>
      </w:r>
    </w:p>
    <w:p w:rsidR="00E753B0" w:rsidRPr="00E753B0" w:rsidRDefault="00E753B0" w:rsidP="00E753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5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.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Контроль за виконанням цього </w:t>
      </w:r>
      <w:proofErr w:type="spellStart"/>
      <w:r w:rsidR="00932D48" w:rsidRPr="00932D48"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розпорядження</w:t>
      </w:r>
      <w:proofErr w:type="spellEnd"/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покласти</w:t>
      </w:r>
      <w:proofErr w:type="spellEnd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керівника</w:t>
      </w:r>
      <w:proofErr w:type="spellEnd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апарату</w:t>
      </w:r>
      <w:proofErr w:type="spellEnd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>Юрія</w:t>
      </w:r>
      <w:proofErr w:type="spellEnd"/>
      <w:r>
        <w:rPr>
          <w:rFonts w:ascii="Times New Roman" w:eastAsia="Times New Roman" w:hAnsi="Times New Roman"/>
          <w:color w:val="1D1D1B"/>
          <w:sz w:val="27"/>
          <w:szCs w:val="27"/>
          <w:lang w:val="ru-RU" w:eastAsia="uk-UA"/>
        </w:rPr>
        <w:t xml:space="preserve"> ВІЛЬШИНСЬКОГО)</w:t>
      </w:r>
      <w:r w:rsidRPr="00E753B0">
        <w:rPr>
          <w:rFonts w:ascii="Times New Roman" w:eastAsia="Times New Roman" w:hAnsi="Times New Roman"/>
          <w:color w:val="1D1D1B"/>
          <w:sz w:val="27"/>
          <w:szCs w:val="27"/>
          <w:lang w:eastAsia="uk-UA"/>
        </w:rPr>
        <w:t>.</w:t>
      </w:r>
    </w:p>
    <w:p w:rsidR="00E753B0" w:rsidRPr="00932D48" w:rsidRDefault="00E753B0" w:rsidP="00E753B0">
      <w:pPr>
        <w:rPr>
          <w:rFonts w:ascii="Times New Roman" w:hAnsi="Times New Roman"/>
          <w:sz w:val="28"/>
          <w:szCs w:val="28"/>
          <w:lang w:val="ru-RU"/>
        </w:rPr>
      </w:pPr>
    </w:p>
    <w:p w:rsidR="00A04004" w:rsidRPr="00932D48" w:rsidRDefault="00E753B0" w:rsidP="00E753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FC05BC" w:rsidRDefault="00FC05BC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E753B0" w:rsidRPr="00932D48" w:rsidRDefault="00E753B0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lastRenderedPageBreak/>
        <w:t xml:space="preserve">Додаток </w:t>
      </w:r>
    </w:p>
    <w:p w:rsidR="00E753B0" w:rsidRPr="00E753B0" w:rsidRDefault="00E753B0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 xml:space="preserve">до розпорядження </w:t>
      </w:r>
    </w:p>
    <w:p w:rsidR="00E753B0" w:rsidRPr="00E753B0" w:rsidRDefault="00E753B0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proofErr w:type="spellStart"/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>Стрийської</w:t>
      </w:r>
      <w:proofErr w:type="spellEnd"/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 xml:space="preserve"> районної </w:t>
      </w:r>
    </w:p>
    <w:p w:rsidR="00E753B0" w:rsidRPr="00E753B0" w:rsidRDefault="00E753B0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>державної адміністрації</w:t>
      </w:r>
    </w:p>
    <w:p w:rsidR="00E753B0" w:rsidRPr="00E753B0" w:rsidRDefault="00E753B0" w:rsidP="00E753B0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>від</w:t>
      </w:r>
      <w:r w:rsidR="002923CB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="002923CB" w:rsidRPr="002923CB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27 вересня</w:t>
      </w:r>
      <w:r w:rsidR="002923CB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>2024№__</w:t>
      </w:r>
      <w:r w:rsidR="002923CB" w:rsidRPr="002923CB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73</w:t>
      </w:r>
      <w:r w:rsidRPr="00E753B0">
        <w:rPr>
          <w:rFonts w:ascii="Times New Roman" w:eastAsia="Times New Roman" w:hAnsi="Times New Roman"/>
          <w:sz w:val="27"/>
          <w:szCs w:val="27"/>
          <w:lang w:eastAsia="uk-UA"/>
        </w:rPr>
        <w:t>___</w:t>
      </w:r>
    </w:p>
    <w:p w:rsidR="00E753B0" w:rsidRPr="00932D48" w:rsidRDefault="00E753B0" w:rsidP="00E753B0">
      <w:pPr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bookmarkEnd w:id="0"/>
    </w:p>
    <w:p w:rsidR="00E753B0" w:rsidRPr="00932D48" w:rsidRDefault="00E753B0" w:rsidP="00E753B0">
      <w:pPr>
        <w:jc w:val="center"/>
        <w:rPr>
          <w:rFonts w:ascii="Times New Roman" w:eastAsiaTheme="minorHAnsi" w:hAnsi="Times New Roman"/>
          <w:b/>
          <w:sz w:val="27"/>
          <w:szCs w:val="27"/>
        </w:rPr>
      </w:pPr>
    </w:p>
    <w:p w:rsidR="00BE1FD9" w:rsidRPr="00BE1FD9" w:rsidRDefault="00E753B0" w:rsidP="00BE1FD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E753B0">
        <w:rPr>
          <w:rFonts w:ascii="Times New Roman" w:eastAsiaTheme="minorHAnsi" w:hAnsi="Times New Roman"/>
          <w:b/>
          <w:sz w:val="27"/>
          <w:szCs w:val="27"/>
        </w:rPr>
        <w:t>СКЛАД КОМІСІЇ</w:t>
      </w:r>
      <w:r w:rsidRPr="00E753B0">
        <w:rPr>
          <w:rFonts w:ascii="Times New Roman" w:eastAsiaTheme="minorHAnsi" w:hAnsi="Times New Roman"/>
          <w:b/>
          <w:sz w:val="27"/>
          <w:szCs w:val="27"/>
        </w:rPr>
        <w:br/>
        <w:t>з питання приймання-передачі  окремого індивідуально визначеного майна</w:t>
      </w:r>
      <w:r w:rsidR="00BE1FD9" w:rsidRPr="00BE1FD9">
        <w:rPr>
          <w:rFonts w:ascii="Times New Roman" w:eastAsiaTheme="minorHAnsi" w:hAnsi="Times New Roman"/>
          <w:b/>
          <w:sz w:val="28"/>
          <w:szCs w:val="28"/>
        </w:rPr>
        <w:t xml:space="preserve">, </w:t>
      </w:r>
      <w:r w:rsidR="00BE1FD9" w:rsidRPr="00BE1FD9">
        <w:rPr>
          <w:rFonts w:ascii="Times New Roman" w:eastAsiaTheme="minorHAnsi" w:hAnsi="Times New Roman"/>
          <w:b/>
          <w:bCs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BE1FD9"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основних</w:t>
      </w:r>
      <w:proofErr w:type="spellEnd"/>
      <w:r w:rsidR="00BE1FD9"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BE1FD9"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засобів</w:t>
      </w:r>
      <w:proofErr w:type="spellEnd"/>
      <w:r w:rsidR="00BE1FD9"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</w:t>
      </w:r>
    </w:p>
    <w:p w:rsidR="00BE1FD9" w:rsidRPr="00BE1FD9" w:rsidRDefault="00BE1FD9" w:rsidP="00BE1FD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малоцінних</w:t>
      </w:r>
      <w:proofErr w:type="spellEnd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необоротних</w:t>
      </w:r>
      <w:proofErr w:type="spellEnd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матеріальних</w:t>
      </w:r>
      <w:proofErr w:type="spellEnd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FD9">
        <w:rPr>
          <w:rFonts w:ascii="Times New Roman" w:eastAsiaTheme="minorHAnsi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ru-RU"/>
        </w:rPr>
        <w:t>активів</w:t>
      </w:r>
      <w:proofErr w:type="spellEnd"/>
    </w:p>
    <w:p w:rsidR="00E753B0" w:rsidRPr="00E753B0" w:rsidRDefault="00E753B0" w:rsidP="00E753B0">
      <w:pPr>
        <w:jc w:val="center"/>
        <w:rPr>
          <w:rFonts w:ascii="Times New Roman" w:eastAsiaTheme="minorHAnsi" w:hAnsi="Times New Roman"/>
          <w:b/>
          <w:sz w:val="27"/>
          <w:szCs w:val="27"/>
        </w:rPr>
      </w:pPr>
    </w:p>
    <w:p w:rsidR="00E753B0" w:rsidRPr="00E753B0" w:rsidRDefault="00E753B0" w:rsidP="00E753B0">
      <w:pPr>
        <w:jc w:val="center"/>
        <w:rPr>
          <w:rFonts w:ascii="Times New Roman" w:eastAsiaTheme="minorHAnsi" w:hAnsi="Times New Roman"/>
          <w:b/>
          <w:sz w:val="27"/>
          <w:szCs w:val="27"/>
          <w:lang w:val="ru-RU"/>
        </w:rPr>
      </w:pPr>
    </w:p>
    <w:tbl>
      <w:tblPr>
        <w:tblW w:w="9900" w:type="dxa"/>
        <w:tblInd w:w="26" w:type="dxa"/>
        <w:tblLook w:val="0000" w:firstRow="0" w:lastRow="0" w:firstColumn="0" w:lastColumn="0" w:noHBand="0" w:noVBand="0"/>
      </w:tblPr>
      <w:tblGrid>
        <w:gridCol w:w="3626"/>
        <w:gridCol w:w="6274"/>
      </w:tblGrid>
      <w:tr w:rsidR="00E753B0" w:rsidRPr="00E753B0" w:rsidTr="00B633ED">
        <w:trPr>
          <w:trHeight w:val="889"/>
        </w:trPr>
        <w:tc>
          <w:tcPr>
            <w:tcW w:w="3626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ВІЛЬШИНСЬКИЙ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Юрій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Богданович</w:t>
            </w:r>
            <w:proofErr w:type="spellEnd"/>
          </w:p>
        </w:tc>
        <w:tc>
          <w:tcPr>
            <w:tcW w:w="6274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керівник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РДА, </w:t>
            </w:r>
          </w:p>
          <w:p w:rsidR="00E753B0" w:rsidRPr="00FC05BC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голова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комісії</w:t>
            </w:r>
            <w:proofErr w:type="spellEnd"/>
            <w:r w:rsidR="00FC05BC"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  <w:t>;</w:t>
            </w:r>
          </w:p>
        </w:tc>
      </w:tr>
      <w:tr w:rsidR="00E753B0" w:rsidRPr="00E753B0" w:rsidTr="00B633ED">
        <w:trPr>
          <w:trHeight w:val="987"/>
        </w:trPr>
        <w:tc>
          <w:tcPr>
            <w:tcW w:w="9900" w:type="dxa"/>
            <w:gridSpan w:val="2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Члени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комісії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: </w:t>
            </w:r>
          </w:p>
        </w:tc>
      </w:tr>
      <w:tr w:rsidR="00E753B0" w:rsidRPr="00E753B0" w:rsidTr="00B633ED">
        <w:trPr>
          <w:trHeight w:val="690"/>
        </w:trPr>
        <w:tc>
          <w:tcPr>
            <w:tcW w:w="3626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ТУЧАПСЬКИЙ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Ігор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Миронович</w:t>
            </w:r>
            <w:proofErr w:type="spellEnd"/>
          </w:p>
        </w:tc>
        <w:tc>
          <w:tcPr>
            <w:tcW w:w="6274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- начальник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управління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фінансово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-                     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господарського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забезпечення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proofErr w:type="gram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="00FC05BC"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  <w:t>;</w:t>
            </w: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</w:t>
            </w:r>
            <w:proofErr w:type="gramEnd"/>
          </w:p>
        </w:tc>
      </w:tr>
      <w:tr w:rsidR="00E753B0" w:rsidRPr="00E753B0" w:rsidTr="00B633ED">
        <w:trPr>
          <w:trHeight w:val="701"/>
        </w:trPr>
        <w:tc>
          <w:tcPr>
            <w:tcW w:w="3626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КОЗАК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Ірина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Андріївна</w:t>
            </w:r>
            <w:proofErr w:type="spellEnd"/>
          </w:p>
        </w:tc>
        <w:tc>
          <w:tcPr>
            <w:tcW w:w="6274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головний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спеціаліст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питань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</w:p>
          <w:p w:rsidR="00E753B0" w:rsidRPr="00FC05BC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правового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забезпечення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="00FC05BC"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  <w:t>;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</w:p>
        </w:tc>
      </w:tr>
      <w:tr w:rsidR="00E753B0" w:rsidRPr="00E753B0" w:rsidTr="00B633ED">
        <w:trPr>
          <w:trHeight w:val="713"/>
        </w:trPr>
        <w:tc>
          <w:tcPr>
            <w:tcW w:w="3626" w:type="dxa"/>
          </w:tcPr>
          <w:p w:rsidR="00E753B0" w:rsidRPr="00E753B0" w:rsidRDefault="00E753B0" w:rsidP="00E753B0">
            <w:pPr>
              <w:spacing w:after="0" w:line="240" w:lineRule="auto"/>
              <w:ind w:left="79"/>
              <w:contextualSpacing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  <w:t>МАРУЩАК</w:t>
            </w:r>
          </w:p>
          <w:p w:rsidR="00E753B0" w:rsidRPr="00E753B0" w:rsidRDefault="00E753B0" w:rsidP="00E753B0">
            <w:pPr>
              <w:spacing w:after="0" w:line="240" w:lineRule="auto"/>
              <w:ind w:left="79"/>
              <w:contextualSpacing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  <w:t>Мар’яна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  <w:t>Іванівна</w:t>
            </w:r>
            <w:proofErr w:type="spellEnd"/>
          </w:p>
        </w:tc>
        <w:tc>
          <w:tcPr>
            <w:tcW w:w="6274" w:type="dxa"/>
          </w:tcPr>
          <w:p w:rsidR="00E753B0" w:rsidRPr="00E753B0" w:rsidRDefault="00E753B0" w:rsidP="00E753B0">
            <w:pPr>
              <w:spacing w:after="0" w:line="240" w:lineRule="auto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- начальник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управління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</w:p>
          <w:p w:rsidR="00E753B0" w:rsidRPr="00FC05BC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персоналом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="00FC05BC">
              <w:rPr>
                <w:rFonts w:ascii="Times New Roman" w:eastAsiaTheme="minorHAnsi" w:hAnsi="Times New Roman"/>
                <w:sz w:val="27"/>
                <w:szCs w:val="27"/>
                <w:lang w:val="en-US"/>
              </w:rPr>
              <w:t>;</w:t>
            </w:r>
          </w:p>
        </w:tc>
      </w:tr>
      <w:tr w:rsidR="00E753B0" w:rsidRPr="00E753B0" w:rsidTr="00B633ED">
        <w:trPr>
          <w:trHeight w:val="696"/>
        </w:trPr>
        <w:tc>
          <w:tcPr>
            <w:tcW w:w="3626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ru-RU"/>
              </w:rPr>
            </w:pP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РОМАНЧУК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</w:pP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Ганна</w:t>
            </w:r>
            <w:proofErr w:type="spellEnd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b/>
                <w:sz w:val="27"/>
                <w:szCs w:val="27"/>
                <w:lang w:val="en-US"/>
              </w:rPr>
              <w:t>Василівна</w:t>
            </w:r>
            <w:proofErr w:type="spellEnd"/>
          </w:p>
        </w:tc>
        <w:tc>
          <w:tcPr>
            <w:tcW w:w="6274" w:type="dxa"/>
          </w:tcPr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- начальник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організаційної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роботи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</w:p>
          <w:p w:rsidR="00E753B0" w:rsidRPr="00E753B0" w:rsidRDefault="00E753B0" w:rsidP="00E753B0">
            <w:pPr>
              <w:spacing w:after="0" w:line="240" w:lineRule="auto"/>
              <w:ind w:left="82"/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Pr="00E753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.</w:t>
            </w:r>
          </w:p>
        </w:tc>
      </w:tr>
    </w:tbl>
    <w:p w:rsidR="00E753B0" w:rsidRPr="00932D48" w:rsidRDefault="00E753B0" w:rsidP="00E753B0">
      <w:pPr>
        <w:rPr>
          <w:rFonts w:ascii="Times New Roman" w:eastAsiaTheme="minorHAnsi" w:hAnsi="Times New Roman"/>
          <w:b/>
          <w:sz w:val="27"/>
          <w:szCs w:val="27"/>
          <w:lang w:val="ru-RU"/>
        </w:rPr>
      </w:pPr>
    </w:p>
    <w:p w:rsidR="00E753B0" w:rsidRDefault="00E753B0" w:rsidP="00E753B0">
      <w:pPr>
        <w:pStyle w:val="a5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_____________________________________</w:t>
      </w:r>
    </w:p>
    <w:p w:rsidR="00E753B0" w:rsidRPr="00E753B0" w:rsidRDefault="00E753B0" w:rsidP="00E753B0">
      <w:pPr>
        <w:rPr>
          <w:rFonts w:ascii="Times New Roman" w:eastAsiaTheme="minorHAnsi" w:hAnsi="Times New Roman"/>
          <w:sz w:val="28"/>
          <w:szCs w:val="28"/>
          <w:lang w:val="en-US"/>
        </w:rPr>
      </w:pPr>
    </w:p>
    <w:p w:rsidR="00E753B0" w:rsidRPr="00E753B0" w:rsidRDefault="00E753B0" w:rsidP="00E753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E753B0" w:rsidRPr="00E753B0" w:rsidSect="00FC05B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0"/>
    <w:rsid w:val="00156363"/>
    <w:rsid w:val="002923CB"/>
    <w:rsid w:val="0082365C"/>
    <w:rsid w:val="00932D48"/>
    <w:rsid w:val="00A04004"/>
    <w:rsid w:val="00BE1FD9"/>
    <w:rsid w:val="00C34D43"/>
    <w:rsid w:val="00C635A7"/>
    <w:rsid w:val="00DE4161"/>
    <w:rsid w:val="00E753B0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5FF3D-0BE0-42A2-874F-F598AD68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53B0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5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5</cp:revision>
  <cp:lastPrinted>2024-09-25T09:09:00Z</cp:lastPrinted>
  <dcterms:created xsi:type="dcterms:W3CDTF">2024-09-25T08:58:00Z</dcterms:created>
  <dcterms:modified xsi:type="dcterms:W3CDTF">2024-09-27T11:39:00Z</dcterms:modified>
</cp:coreProperties>
</file>