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95E1" w14:textId="61B9756E" w:rsidR="00897418" w:rsidRPr="004C737F" w:rsidRDefault="004C737F" w:rsidP="004C737F">
      <w:pPr>
        <w:tabs>
          <w:tab w:val="left" w:pos="-3402"/>
          <w:tab w:val="left" w:pos="-3261"/>
        </w:tabs>
        <w:ind w:right="5386"/>
        <w:jc w:val="both"/>
        <w:rPr>
          <w:rFonts w:ascii="Times New Roman" w:hAnsi="Times New Roman"/>
          <w:b/>
          <w:i/>
          <w:sz w:val="24"/>
          <w:szCs w:val="24"/>
        </w:rPr>
      </w:pPr>
      <w:r w:rsidRPr="004C737F">
        <w:rPr>
          <w:rFonts w:ascii="Times New Roman" w:hAnsi="Times New Roman"/>
          <w:b/>
          <w:i/>
          <w:sz w:val="24"/>
          <w:szCs w:val="24"/>
        </w:rPr>
        <w:t>Про припинення права постійного користування земельною ділянкою</w:t>
      </w:r>
      <w:r w:rsidRPr="004C737F">
        <w:rPr>
          <w:rFonts w:ascii="Times New Roman" w:hAnsi="Times New Roman"/>
          <w:b/>
          <w:i/>
          <w:sz w:val="24"/>
          <w:szCs w:val="24"/>
        </w:rPr>
        <w:br/>
        <w:t>та надання її у постійне користування</w:t>
      </w:r>
      <w:r w:rsidRPr="004C737F">
        <w:rPr>
          <w:rFonts w:ascii="Times New Roman" w:hAnsi="Times New Roman"/>
          <w:b/>
          <w:i/>
          <w:sz w:val="24"/>
          <w:szCs w:val="24"/>
        </w:rPr>
        <w:br/>
        <w:t>ТОВ «Оператор газотранспортної системи України»</w:t>
      </w:r>
    </w:p>
    <w:p w14:paraId="08EE95E2" w14:textId="04ADFA81" w:rsidR="00260991" w:rsidRDefault="00E51D63" w:rsidP="00917BBF">
      <w:pPr>
        <w:pStyle w:val="1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0553BD7E" w14:textId="466A36F2" w:rsidR="004C737F" w:rsidRPr="00917BBF" w:rsidRDefault="00917BBF" w:rsidP="00917BB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737F" w:rsidRPr="00917BBF">
        <w:rPr>
          <w:sz w:val="28"/>
          <w:szCs w:val="28"/>
        </w:rPr>
        <w:t>Відповідно до статті 92, 122, 123, 141 Земельного кодексу України, Порядку передачі на праві господарського відання об'єктів права державної власності, що використовуються у процесі провадження діяльності з транспортування природного газу магістральними трубопроводами, затвердженого постановою Кабінету Міністрів України від 15.11.2019 № 942, розглянувши звернення Товариства з обмеженою відповідальністю «Оператор газотранспортної системи України», враховуючи рішення Жидачівської міської ради Стрийського району Львівської області від 24.03.2012 № 1352, від 24.03.2022 № 1518 та від 24.03.2022 № 1519 «Про передачу земельної ділянки із комунальної власності Жидачівської міської територіальної громади у державну власність» із змінами від 23.02.2023 № 1736, акт приймання-передачі зе</w:t>
      </w:r>
      <w:r w:rsidRPr="00917BBF">
        <w:rPr>
          <w:sz w:val="28"/>
          <w:szCs w:val="28"/>
        </w:rPr>
        <w:t xml:space="preserve">мельної ділянки від 25.05.2022. </w:t>
      </w:r>
      <w:r w:rsidR="004C737F" w:rsidRPr="00917BBF">
        <w:rPr>
          <w:sz w:val="28"/>
          <w:szCs w:val="28"/>
        </w:rPr>
        <w:t>з метою приведення у відповідність прав користування земельною ділянкою до фактичного користувача та забезпечення належної експлуатації об’єктів газотранспортної системи,</w:t>
      </w:r>
    </w:p>
    <w:p w14:paraId="6B985D5B" w14:textId="77777777" w:rsidR="004C737F" w:rsidRPr="00CA5017" w:rsidRDefault="004C737F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95E3" w14:textId="77777777" w:rsidR="000103D2" w:rsidRPr="00BB1DB3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95E4" w14:textId="5053BD10" w:rsidR="00897418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B1DB3">
        <w:rPr>
          <w:rFonts w:ascii="Times New Roman" w:hAnsi="Times New Roman"/>
          <w:b/>
          <w:sz w:val="28"/>
          <w:szCs w:val="28"/>
        </w:rPr>
        <w:tab/>
      </w:r>
      <w:r w:rsidR="00897418" w:rsidRPr="00BB1DB3">
        <w:rPr>
          <w:rFonts w:ascii="Times New Roman" w:hAnsi="Times New Roman"/>
          <w:b/>
          <w:sz w:val="28"/>
          <w:szCs w:val="28"/>
        </w:rPr>
        <w:t>ЗОБОВ’ЯЗУЮ:</w:t>
      </w:r>
    </w:p>
    <w:p w14:paraId="3788F371" w14:textId="77777777" w:rsidR="00BB1DB3" w:rsidRPr="00BB1DB3" w:rsidRDefault="00BB1DB3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08EE95F4" w14:textId="093BCD19" w:rsidR="0089793F" w:rsidRDefault="007058ED" w:rsidP="00E04BCC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17BBF">
        <w:rPr>
          <w:rFonts w:ascii="Times New Roman" w:hAnsi="Times New Roman"/>
          <w:sz w:val="28"/>
          <w:szCs w:val="28"/>
        </w:rPr>
        <w:t>1</w:t>
      </w:r>
      <w:r w:rsidR="0089793F" w:rsidRPr="00917BBF">
        <w:rPr>
          <w:rFonts w:ascii="Times New Roman" w:hAnsi="Times New Roman"/>
          <w:sz w:val="28"/>
          <w:szCs w:val="28"/>
        </w:rPr>
        <w:t>.</w:t>
      </w:r>
      <w:r w:rsidR="00E51D63" w:rsidRPr="00917BBF">
        <w:rPr>
          <w:rFonts w:ascii="Times New Roman" w:hAnsi="Times New Roman"/>
          <w:sz w:val="28"/>
          <w:szCs w:val="28"/>
        </w:rPr>
        <w:t xml:space="preserve">  </w:t>
      </w:r>
      <w:r w:rsidR="00917BBF" w:rsidRPr="00917BBF">
        <w:rPr>
          <w:rFonts w:ascii="Times New Roman" w:hAnsi="Times New Roman"/>
          <w:bCs/>
          <w:sz w:val="28"/>
          <w:szCs w:val="28"/>
          <w:lang w:eastAsia="uk-UA"/>
        </w:rPr>
        <w:t>Припинити право постійного користування</w:t>
      </w:r>
      <w:r w:rsidR="00917BBF" w:rsidRPr="00917BBF">
        <w:rPr>
          <w:rFonts w:ascii="Times New Roman" w:hAnsi="Times New Roman"/>
          <w:sz w:val="28"/>
          <w:szCs w:val="28"/>
          <w:lang w:eastAsia="uk-UA"/>
        </w:rPr>
        <w:t xml:space="preserve"> АТ «Укртрансгаз» земельною ділянкою площею 0,8100 га, кадастровий номер </w:t>
      </w:r>
      <w:r w:rsidR="00917BBF" w:rsidRPr="00917BBF">
        <w:rPr>
          <w:rFonts w:ascii="Times New Roman" w:hAnsi="Times New Roman"/>
          <w:bCs/>
          <w:sz w:val="28"/>
          <w:szCs w:val="28"/>
          <w:lang w:eastAsia="uk-UA"/>
        </w:rPr>
        <w:t>4621580600:05:005:0006 (</w:t>
      </w:r>
      <w:r w:rsidR="00917BBF" w:rsidRPr="00917BBF">
        <w:rPr>
          <w:rFonts w:ascii="Times New Roman" w:hAnsi="Times New Roman"/>
          <w:sz w:val="28"/>
          <w:szCs w:val="28"/>
          <w:lang w:eastAsia="uk-UA"/>
        </w:rPr>
        <w:t xml:space="preserve">цільове призначення: згідно з КВЦПЗ </w:t>
      </w:r>
      <w:r w:rsidR="00917BBF" w:rsidRPr="00917BBF">
        <w:rPr>
          <w:rFonts w:ascii="Times New Roman" w:hAnsi="Times New Roman"/>
          <w:bCs/>
          <w:sz w:val="28"/>
          <w:szCs w:val="28"/>
          <w:lang w:eastAsia="uk-UA"/>
        </w:rPr>
        <w:t>12.06 – Для розміщення та експлуатації об’єктів трубопровідного транспорт)</w:t>
      </w:r>
      <w:r w:rsidR="00917BBF" w:rsidRPr="00917BBF">
        <w:rPr>
          <w:rFonts w:ascii="Times New Roman" w:hAnsi="Times New Roman"/>
          <w:sz w:val="28"/>
          <w:szCs w:val="28"/>
          <w:lang w:eastAsia="uk-UA"/>
        </w:rPr>
        <w:t>, що розташована на території Жидачівської міської територіальної громади Стрийського району Львівської області.</w:t>
      </w:r>
    </w:p>
    <w:p w14:paraId="5637F958" w14:textId="77777777" w:rsidR="00917BBF" w:rsidRDefault="00917BBF" w:rsidP="00E04BCC">
      <w:pPr>
        <w:ind w:firstLine="720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7259BA9" w14:textId="256E9C3F" w:rsidR="00917BBF" w:rsidRPr="00917BBF" w:rsidRDefault="00917BBF" w:rsidP="00E04BCC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Pr="00917BBF">
        <w:rPr>
          <w:rFonts w:ascii="Times New Roman" w:hAnsi="Times New Roman"/>
          <w:sz w:val="28"/>
          <w:szCs w:val="28"/>
          <w:lang w:eastAsia="uk-UA"/>
        </w:rPr>
        <w:t xml:space="preserve">.  </w:t>
      </w:r>
      <w:r w:rsidRPr="00917BBF">
        <w:rPr>
          <w:rStyle w:val="af0"/>
          <w:rFonts w:ascii="Times New Roman" w:hAnsi="Times New Roman"/>
          <w:b w:val="0"/>
          <w:sz w:val="28"/>
          <w:szCs w:val="28"/>
        </w:rPr>
        <w:t>Надати Товариству з обмеженою відповідальністю «Оператор газотранспортної системи України»</w:t>
      </w:r>
      <w:r w:rsidRPr="00917BBF">
        <w:rPr>
          <w:rFonts w:ascii="Times New Roman" w:hAnsi="Times New Roman"/>
          <w:sz w:val="28"/>
          <w:szCs w:val="28"/>
        </w:rPr>
        <w:t xml:space="preserve"> у постійне користування земельну ділянку </w:t>
      </w:r>
      <w:r w:rsidRPr="00917BBF">
        <w:rPr>
          <w:rFonts w:ascii="Times New Roman" w:hAnsi="Times New Roman"/>
          <w:sz w:val="28"/>
          <w:szCs w:val="28"/>
        </w:rPr>
        <w:lastRenderedPageBreak/>
        <w:t xml:space="preserve">площею 0,8100 га, кадастровий номер </w:t>
      </w:r>
      <w:r w:rsidRPr="00917BBF">
        <w:rPr>
          <w:rStyle w:val="af0"/>
          <w:rFonts w:ascii="Times New Roman" w:hAnsi="Times New Roman"/>
          <w:b w:val="0"/>
          <w:sz w:val="28"/>
          <w:szCs w:val="28"/>
        </w:rPr>
        <w:t>4621580600:05:005:0006</w:t>
      </w:r>
      <w:r w:rsidRPr="00917BBF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917BBF">
        <w:rPr>
          <w:rFonts w:ascii="Times New Roman" w:hAnsi="Times New Roman"/>
          <w:bCs/>
          <w:sz w:val="28"/>
          <w:szCs w:val="28"/>
          <w:lang w:eastAsia="uk-UA"/>
        </w:rPr>
        <w:t>(</w:t>
      </w:r>
      <w:r w:rsidRPr="00917BBF">
        <w:rPr>
          <w:rFonts w:ascii="Times New Roman" w:hAnsi="Times New Roman"/>
          <w:sz w:val="28"/>
          <w:szCs w:val="28"/>
          <w:lang w:eastAsia="uk-UA"/>
        </w:rPr>
        <w:t xml:space="preserve">цільове призначення: згідно з КВЦПЗ </w:t>
      </w:r>
      <w:r w:rsidRPr="00917BBF">
        <w:rPr>
          <w:rFonts w:ascii="Times New Roman" w:hAnsi="Times New Roman"/>
          <w:bCs/>
          <w:sz w:val="28"/>
          <w:szCs w:val="28"/>
          <w:lang w:eastAsia="uk-UA"/>
        </w:rPr>
        <w:t>12.06 – Для розміщення та експлуатації об’єктів трубопровідного транспорт)</w:t>
      </w:r>
      <w:r w:rsidRPr="00917BBF">
        <w:rPr>
          <w:rFonts w:ascii="Times New Roman" w:hAnsi="Times New Roman"/>
          <w:sz w:val="28"/>
          <w:szCs w:val="28"/>
        </w:rPr>
        <w:t>, із земель державної власності</w:t>
      </w:r>
      <w:r>
        <w:rPr>
          <w:rFonts w:ascii="Times New Roman" w:hAnsi="Times New Roman"/>
          <w:sz w:val="28"/>
          <w:szCs w:val="28"/>
        </w:rPr>
        <w:t>.</w:t>
      </w:r>
    </w:p>
    <w:p w14:paraId="707233EB" w14:textId="58E67443" w:rsidR="00917BBF" w:rsidRPr="00917BBF" w:rsidRDefault="00917BBF" w:rsidP="00917B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</w:rPr>
        <w:t xml:space="preserve">   </w:t>
      </w:r>
      <w:r w:rsidRPr="00917BBF">
        <w:rPr>
          <w:rFonts w:ascii="Times New Roman" w:hAnsi="Times New Roman"/>
          <w:sz w:val="28"/>
          <w:szCs w:val="28"/>
        </w:rPr>
        <w:t>3. ТОВ «Оператор газотранспортної системи України»:</w:t>
      </w:r>
      <w:r w:rsidRPr="00917BB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917BBF">
        <w:rPr>
          <w:rFonts w:ascii="Times New Roman" w:hAnsi="Times New Roman"/>
          <w:sz w:val="28"/>
          <w:szCs w:val="28"/>
        </w:rPr>
        <w:t xml:space="preserve">-  Забезпечити здійснення державної реєстрації припинення права постійного користування земельною ділянкою за АТ «Укртрансгаз» у Державному реєстрі речових прав на нерухоме майно. </w:t>
      </w:r>
    </w:p>
    <w:p w14:paraId="1A7CDF17" w14:textId="7BC06220" w:rsidR="00917BBF" w:rsidRPr="00917BBF" w:rsidRDefault="00917BBF" w:rsidP="00917BB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917BBF">
        <w:rPr>
          <w:rFonts w:ascii="Times New Roman" w:hAnsi="Times New Roman"/>
          <w:sz w:val="28"/>
          <w:szCs w:val="28"/>
        </w:rPr>
        <w:t>- Забезпечити державну реєстрацію права постійного користування земельною ділянкою за ТОВ «Оператор ГТС України» у встановленому законодавством порядку.</w:t>
      </w:r>
    </w:p>
    <w:p w14:paraId="0F8BE72A" w14:textId="77777777" w:rsidR="00917BBF" w:rsidRPr="00917BBF" w:rsidRDefault="006B1FC0" w:rsidP="006B1FC0">
      <w:pPr>
        <w:tabs>
          <w:tab w:val="num" w:pos="-1985"/>
        </w:tabs>
        <w:jc w:val="both"/>
        <w:rPr>
          <w:rFonts w:ascii="Times New Roman" w:hAnsi="Times New Roman"/>
          <w:sz w:val="28"/>
          <w:szCs w:val="28"/>
        </w:rPr>
      </w:pPr>
      <w:r w:rsidRPr="00917BBF">
        <w:rPr>
          <w:rFonts w:ascii="Times New Roman" w:hAnsi="Times New Roman"/>
          <w:sz w:val="28"/>
          <w:szCs w:val="28"/>
        </w:rPr>
        <w:t xml:space="preserve">       </w:t>
      </w:r>
    </w:p>
    <w:p w14:paraId="08EE95F5" w14:textId="789CCA36" w:rsidR="006E5453" w:rsidRPr="00BB1DB3" w:rsidRDefault="006B1FC0" w:rsidP="006B1FC0">
      <w:pPr>
        <w:tabs>
          <w:tab w:val="num" w:pos="-1985"/>
        </w:tabs>
        <w:jc w:val="both"/>
        <w:rPr>
          <w:rFonts w:ascii="Times New Roman" w:hAnsi="Times New Roman"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 xml:space="preserve">   </w:t>
      </w:r>
      <w:r w:rsidR="00917BBF">
        <w:rPr>
          <w:rFonts w:ascii="Times New Roman" w:hAnsi="Times New Roman"/>
          <w:sz w:val="28"/>
          <w:szCs w:val="28"/>
        </w:rPr>
        <w:t>4</w:t>
      </w:r>
      <w:r w:rsidR="00897418" w:rsidRPr="00BB1DB3">
        <w:rPr>
          <w:rFonts w:ascii="Times New Roman" w:hAnsi="Times New Roman"/>
          <w:sz w:val="28"/>
          <w:szCs w:val="28"/>
        </w:rPr>
        <w:t>.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E51D63">
        <w:rPr>
          <w:rFonts w:ascii="Times New Roman" w:hAnsi="Times New Roman"/>
          <w:sz w:val="28"/>
          <w:szCs w:val="28"/>
        </w:rPr>
        <w:t xml:space="preserve">   </w:t>
      </w:r>
      <w:r w:rsidR="008546A2">
        <w:rPr>
          <w:rFonts w:ascii="Times New Roman" w:hAnsi="Times New Roman"/>
          <w:sz w:val="28"/>
          <w:szCs w:val="28"/>
        </w:rPr>
        <w:t xml:space="preserve">   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897418" w:rsidRPr="00BB1DB3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14:paraId="08EE95F7" w14:textId="4739C25E" w:rsidR="001C748E" w:rsidRDefault="001C748E" w:rsidP="001C748E">
      <w:pPr>
        <w:pStyle w:val="a7"/>
        <w:ind w:firstLine="0"/>
        <w:rPr>
          <w:b/>
          <w:sz w:val="28"/>
          <w:szCs w:val="28"/>
        </w:rPr>
      </w:pPr>
    </w:p>
    <w:p w14:paraId="0DE268DE" w14:textId="19B8A3AA" w:rsidR="00E51D63" w:rsidRDefault="00E51D63" w:rsidP="001C748E">
      <w:pPr>
        <w:pStyle w:val="a7"/>
        <w:ind w:firstLine="0"/>
        <w:rPr>
          <w:b/>
          <w:sz w:val="28"/>
          <w:szCs w:val="28"/>
        </w:rPr>
      </w:pPr>
    </w:p>
    <w:p w14:paraId="5B6B6D60" w14:textId="77777777" w:rsidR="00E04BCC" w:rsidRDefault="00E04BCC" w:rsidP="001C748E">
      <w:pPr>
        <w:pStyle w:val="a7"/>
        <w:ind w:firstLine="0"/>
        <w:rPr>
          <w:b/>
          <w:sz w:val="28"/>
          <w:szCs w:val="28"/>
        </w:rPr>
      </w:pPr>
    </w:p>
    <w:p w14:paraId="1F25EBE1" w14:textId="43E9651D" w:rsidR="006B1FC0" w:rsidRPr="00BB1DB3" w:rsidRDefault="006B1FC0" w:rsidP="001C748E">
      <w:pPr>
        <w:pStyle w:val="a7"/>
        <w:ind w:firstLine="0"/>
        <w:rPr>
          <w:b/>
          <w:sz w:val="28"/>
          <w:szCs w:val="28"/>
        </w:rPr>
      </w:pPr>
    </w:p>
    <w:p w14:paraId="08EE95F8" w14:textId="1B0C1531" w:rsidR="00905B4D" w:rsidRDefault="006B1FC0" w:rsidP="00212019">
      <w:pPr>
        <w:pStyle w:val="a7"/>
        <w:ind w:firstLine="0"/>
        <w:rPr>
          <w:b/>
          <w:szCs w:val="26"/>
        </w:rPr>
      </w:pPr>
      <w:r w:rsidRPr="00BB1DB3">
        <w:rPr>
          <w:b/>
          <w:sz w:val="28"/>
          <w:szCs w:val="28"/>
        </w:rPr>
        <w:t xml:space="preserve">  </w:t>
      </w:r>
      <w:r w:rsidR="00CE2C57" w:rsidRPr="00BB1DB3">
        <w:rPr>
          <w:b/>
          <w:sz w:val="28"/>
          <w:szCs w:val="28"/>
        </w:rPr>
        <w:t>Г</w:t>
      </w:r>
      <w:r w:rsidR="0050532C" w:rsidRPr="00BB1DB3">
        <w:rPr>
          <w:b/>
          <w:sz w:val="28"/>
          <w:szCs w:val="28"/>
        </w:rPr>
        <w:t>олов</w:t>
      </w:r>
      <w:r w:rsidR="00CE2C57" w:rsidRPr="00BB1DB3">
        <w:rPr>
          <w:b/>
          <w:sz w:val="28"/>
          <w:szCs w:val="28"/>
        </w:rPr>
        <w:t xml:space="preserve">а </w:t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Pr="00BB1DB3">
        <w:rPr>
          <w:b/>
          <w:sz w:val="28"/>
          <w:szCs w:val="28"/>
        </w:rPr>
        <w:t xml:space="preserve">  </w:t>
      </w:r>
      <w:r w:rsidR="00AE1008" w:rsidRPr="00BB1DB3">
        <w:rPr>
          <w:b/>
          <w:sz w:val="28"/>
          <w:szCs w:val="28"/>
        </w:rPr>
        <w:tab/>
      </w:r>
      <w:r w:rsidR="00543B37">
        <w:rPr>
          <w:b/>
          <w:sz w:val="28"/>
          <w:szCs w:val="28"/>
        </w:rPr>
        <w:t xml:space="preserve"> </w:t>
      </w:r>
      <w:r w:rsidRPr="00BB1DB3">
        <w:rPr>
          <w:b/>
          <w:sz w:val="28"/>
          <w:szCs w:val="28"/>
        </w:rPr>
        <w:t xml:space="preserve">   </w:t>
      </w:r>
      <w:r w:rsidR="006E48B5" w:rsidRPr="00BB1DB3">
        <w:rPr>
          <w:b/>
          <w:sz w:val="28"/>
          <w:szCs w:val="28"/>
        </w:rPr>
        <w:t>Богдан ЯНКО</w:t>
      </w:r>
    </w:p>
    <w:p w14:paraId="1D4749CF" w14:textId="6836DE72" w:rsidR="00525C54" w:rsidRDefault="00525C54" w:rsidP="00212019">
      <w:pPr>
        <w:pStyle w:val="a7"/>
        <w:ind w:firstLine="0"/>
        <w:rPr>
          <w:b/>
          <w:szCs w:val="26"/>
        </w:rPr>
      </w:pPr>
    </w:p>
    <w:p w14:paraId="1C00B2B4" w14:textId="4665EFC8" w:rsidR="00525C54" w:rsidRDefault="00525C54" w:rsidP="00212019">
      <w:pPr>
        <w:pStyle w:val="a7"/>
        <w:ind w:firstLine="0"/>
        <w:rPr>
          <w:b/>
          <w:szCs w:val="26"/>
        </w:rPr>
      </w:pPr>
    </w:p>
    <w:p w14:paraId="5321793B" w14:textId="77777777" w:rsidR="00525C54" w:rsidRPr="006B1FC0" w:rsidRDefault="00525C54" w:rsidP="00212019">
      <w:pPr>
        <w:pStyle w:val="a7"/>
        <w:ind w:firstLine="0"/>
        <w:rPr>
          <w:b/>
          <w:szCs w:val="26"/>
        </w:rPr>
      </w:pPr>
    </w:p>
    <w:sectPr w:rsidR="00525C54" w:rsidRPr="006B1FC0" w:rsidSect="006B54D6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987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95FB" w14:textId="77777777" w:rsidR="004C737F" w:rsidRDefault="004C737F">
      <w:r>
        <w:separator/>
      </w:r>
    </w:p>
  </w:endnote>
  <w:endnote w:type="continuationSeparator" w:id="0">
    <w:p w14:paraId="08EE95FC" w14:textId="77777777" w:rsidR="004C737F" w:rsidRDefault="004C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605" w14:textId="77777777" w:rsidR="004C737F" w:rsidRDefault="004C737F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95F9" w14:textId="77777777" w:rsidR="004C737F" w:rsidRDefault="004C737F">
      <w:r>
        <w:separator/>
      </w:r>
    </w:p>
  </w:footnote>
  <w:footnote w:type="continuationSeparator" w:id="0">
    <w:p w14:paraId="08EE95FA" w14:textId="77777777" w:rsidR="004C737F" w:rsidRDefault="004C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5FD" w14:textId="77777777" w:rsidR="004C737F" w:rsidRDefault="004C737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EE95FE" w14:textId="77777777" w:rsidR="004C737F" w:rsidRDefault="004C73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267551"/>
      <w:docPartObj>
        <w:docPartGallery w:val="Page Numbers (Top of Page)"/>
        <w:docPartUnique/>
      </w:docPartObj>
    </w:sdtPr>
    <w:sdtContent>
      <w:p w14:paraId="747F1E18" w14:textId="1AF82742" w:rsidR="00AE7106" w:rsidRDefault="00AE71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0E6A7F" w14:textId="77777777" w:rsidR="00AE7106" w:rsidRDefault="00AE71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B362" w14:textId="77777777" w:rsidR="00AE2D14" w:rsidRPr="000B1401" w:rsidRDefault="00AE2D14" w:rsidP="00AE2D14">
    <w:pPr>
      <w:jc w:val="center"/>
      <w:rPr>
        <w:rFonts w:ascii="Times New Roman" w:hAnsi="Times New Roman"/>
        <w:sz w:val="28"/>
        <w:szCs w:val="28"/>
        <w:lang w:val="en-US"/>
      </w:rPr>
    </w:pPr>
    <w:r w:rsidRPr="000B140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27C36372" wp14:editId="0DCAE4AF">
          <wp:extent cx="476250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37791" w14:textId="77777777" w:rsidR="00AE2D14" w:rsidRPr="000B1401" w:rsidRDefault="00AE2D14" w:rsidP="00AE2D14">
    <w:pPr>
      <w:jc w:val="center"/>
      <w:rPr>
        <w:rFonts w:ascii="Times New Roman" w:hAnsi="Times New Roman"/>
        <w:color w:val="3366FF"/>
        <w:sz w:val="28"/>
        <w:szCs w:val="28"/>
      </w:rPr>
    </w:pPr>
    <w:r w:rsidRPr="000B140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2FEEBBA9" w14:textId="77777777" w:rsidR="00AE2D14" w:rsidRPr="000B1401" w:rsidRDefault="00AE2D14" w:rsidP="00AE2D14">
    <w:pPr>
      <w:spacing w:before="120" w:after="120"/>
      <w:jc w:val="center"/>
      <w:rPr>
        <w:rFonts w:ascii="Times New Roman" w:hAnsi="Times New Roman"/>
        <w:caps/>
        <w:color w:val="3366FF"/>
        <w:sz w:val="28"/>
        <w:szCs w:val="28"/>
      </w:rPr>
    </w:pPr>
    <w:r w:rsidRPr="000B140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4A20EE5" w14:textId="77777777" w:rsidR="00AE2D14" w:rsidRDefault="00AE2D14" w:rsidP="00AE2D14">
    <w:pPr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0B140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0822527E" w14:textId="5926FD4D" w:rsidR="00AE2D14" w:rsidRPr="00DE05E6" w:rsidRDefault="00AE2D14" w:rsidP="00AE2D14">
    <w:pPr>
      <w:rPr>
        <w:rFonts w:ascii="Times New Roman" w:hAnsi="Times New Roman"/>
        <w:color w:val="0066FF"/>
        <w:sz w:val="28"/>
        <w:szCs w:val="28"/>
      </w:rPr>
    </w:pPr>
    <w:r>
      <w:rPr>
        <w:rFonts w:ascii="Times New Roman" w:hAnsi="Times New Roman"/>
        <w:color w:val="0066FF"/>
        <w:sz w:val="28"/>
        <w:szCs w:val="28"/>
      </w:rPr>
      <w:t xml:space="preserve">                      </w:t>
    </w:r>
    <w:r w:rsidR="00AE7106">
      <w:rPr>
        <w:rFonts w:ascii="Times New Roman" w:hAnsi="Times New Roman"/>
        <w:color w:val="0066FF"/>
        <w:sz w:val="28"/>
        <w:szCs w:val="28"/>
      </w:rPr>
      <w:t>23</w:t>
    </w:r>
    <w:r>
      <w:rPr>
        <w:rFonts w:ascii="Times New Roman" w:hAnsi="Times New Roman"/>
        <w:color w:val="0066FF"/>
        <w:sz w:val="28"/>
        <w:szCs w:val="28"/>
      </w:rPr>
      <w:t xml:space="preserve"> січня 2026        </w:t>
    </w:r>
    <w:r w:rsidRPr="000B1401">
      <w:rPr>
        <w:rFonts w:ascii="Times New Roman" w:hAnsi="Times New Roman"/>
        <w:color w:val="0066FF"/>
        <w:sz w:val="28"/>
        <w:szCs w:val="28"/>
      </w:rPr>
      <w:t xml:space="preserve">  </w:t>
    </w:r>
    <w:r>
      <w:rPr>
        <w:rFonts w:ascii="Times New Roman" w:hAnsi="Times New Roman"/>
        <w:color w:val="0066FF"/>
        <w:sz w:val="28"/>
        <w:szCs w:val="28"/>
      </w:rPr>
      <w:t xml:space="preserve">      </w:t>
    </w:r>
    <w:r w:rsidRPr="000B1401">
      <w:rPr>
        <w:rFonts w:ascii="Times New Roman" w:hAnsi="Times New Roman"/>
        <w:color w:val="0066FF"/>
        <w:sz w:val="28"/>
        <w:szCs w:val="28"/>
      </w:rPr>
      <w:t xml:space="preserve"> </w:t>
    </w:r>
    <w:r>
      <w:rPr>
        <w:rFonts w:ascii="Times New Roman" w:hAnsi="Times New Roman"/>
        <w:color w:val="0066FF"/>
        <w:sz w:val="28"/>
        <w:szCs w:val="28"/>
      </w:rPr>
      <w:t xml:space="preserve">  </w:t>
    </w:r>
    <w:r w:rsidRPr="000B1401">
      <w:rPr>
        <w:rFonts w:ascii="Times New Roman" w:hAnsi="Times New Roman"/>
        <w:color w:val="0066FF"/>
        <w:sz w:val="24"/>
        <w:szCs w:val="24"/>
      </w:rPr>
      <w:t xml:space="preserve">Стрий </w:t>
    </w:r>
    <w:r w:rsidRPr="000B1401">
      <w:rPr>
        <w:rFonts w:ascii="Times New Roman" w:hAnsi="Times New Roman"/>
        <w:color w:val="0066FF"/>
        <w:sz w:val="28"/>
        <w:szCs w:val="28"/>
      </w:rPr>
      <w:t xml:space="preserve">         </w:t>
    </w:r>
    <w:r>
      <w:rPr>
        <w:rFonts w:ascii="Times New Roman" w:hAnsi="Times New Roman"/>
        <w:color w:val="0066FF"/>
        <w:sz w:val="28"/>
        <w:szCs w:val="28"/>
      </w:rPr>
      <w:t xml:space="preserve">             № </w:t>
    </w:r>
    <w:r w:rsidR="00AE7106">
      <w:rPr>
        <w:rFonts w:ascii="Times New Roman" w:hAnsi="Times New Roman"/>
        <w:color w:val="0066FF"/>
        <w:sz w:val="28"/>
        <w:szCs w:val="28"/>
      </w:rPr>
      <w:t>9</w:t>
    </w:r>
  </w:p>
  <w:p w14:paraId="71EE00AD" w14:textId="77777777" w:rsidR="004C737F" w:rsidRPr="00712E28" w:rsidRDefault="004C737F" w:rsidP="00712E28">
    <w:pPr>
      <w:pStyle w:val="a3"/>
      <w:rPr>
        <w:rFonts w:ascii="Times New Roman" w:hAnsi="Times New Roman"/>
      </w:rPr>
    </w:pPr>
  </w:p>
  <w:p w14:paraId="0D0519D7" w14:textId="77777777" w:rsidR="004C737F" w:rsidRDefault="004C737F" w:rsidP="00712E28">
    <w:pPr>
      <w:ind w:right="4393"/>
      <w:jc w:val="both"/>
      <w:rPr>
        <w:b/>
        <w:i/>
        <w:color w:val="000000"/>
        <w:sz w:val="28"/>
        <w:szCs w:val="28"/>
      </w:rPr>
    </w:pPr>
  </w:p>
  <w:p w14:paraId="08EE9604" w14:textId="77777777" w:rsidR="004C737F" w:rsidRPr="00921E7E" w:rsidRDefault="004C737F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 w15:restartNumberingAfterBreak="0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91635"/>
    <w:rsid w:val="000A1D34"/>
    <w:rsid w:val="000A286B"/>
    <w:rsid w:val="000A311F"/>
    <w:rsid w:val="000B6CB8"/>
    <w:rsid w:val="000C2005"/>
    <w:rsid w:val="000E143D"/>
    <w:rsid w:val="000F3396"/>
    <w:rsid w:val="00107792"/>
    <w:rsid w:val="00112C7C"/>
    <w:rsid w:val="00117952"/>
    <w:rsid w:val="001273A7"/>
    <w:rsid w:val="0013399A"/>
    <w:rsid w:val="00133C78"/>
    <w:rsid w:val="001769ED"/>
    <w:rsid w:val="001A3F3F"/>
    <w:rsid w:val="001A6C13"/>
    <w:rsid w:val="001C748E"/>
    <w:rsid w:val="001D6749"/>
    <w:rsid w:val="001F0C42"/>
    <w:rsid w:val="001F170E"/>
    <w:rsid w:val="001F5C79"/>
    <w:rsid w:val="0020771B"/>
    <w:rsid w:val="00212019"/>
    <w:rsid w:val="00212EA4"/>
    <w:rsid w:val="00260991"/>
    <w:rsid w:val="0026192D"/>
    <w:rsid w:val="00267F89"/>
    <w:rsid w:val="002D4297"/>
    <w:rsid w:val="002D6DEE"/>
    <w:rsid w:val="002F2998"/>
    <w:rsid w:val="0037382E"/>
    <w:rsid w:val="00374230"/>
    <w:rsid w:val="0038183C"/>
    <w:rsid w:val="003A2004"/>
    <w:rsid w:val="003A2FC7"/>
    <w:rsid w:val="003A447B"/>
    <w:rsid w:val="003B5DF6"/>
    <w:rsid w:val="003F0C07"/>
    <w:rsid w:val="003F53F1"/>
    <w:rsid w:val="00403FFB"/>
    <w:rsid w:val="00422531"/>
    <w:rsid w:val="004228EB"/>
    <w:rsid w:val="004316AF"/>
    <w:rsid w:val="00445532"/>
    <w:rsid w:val="0046242E"/>
    <w:rsid w:val="004642A9"/>
    <w:rsid w:val="004648A7"/>
    <w:rsid w:val="004877EF"/>
    <w:rsid w:val="004B608B"/>
    <w:rsid w:val="004C737F"/>
    <w:rsid w:val="00504D7D"/>
    <w:rsid w:val="0050532C"/>
    <w:rsid w:val="00507731"/>
    <w:rsid w:val="00524020"/>
    <w:rsid w:val="00525C54"/>
    <w:rsid w:val="00537FF8"/>
    <w:rsid w:val="0054010E"/>
    <w:rsid w:val="00543B37"/>
    <w:rsid w:val="00565188"/>
    <w:rsid w:val="005710FA"/>
    <w:rsid w:val="00575E0C"/>
    <w:rsid w:val="00576996"/>
    <w:rsid w:val="005872CA"/>
    <w:rsid w:val="005976C1"/>
    <w:rsid w:val="005B5B90"/>
    <w:rsid w:val="005C41C9"/>
    <w:rsid w:val="005E45D3"/>
    <w:rsid w:val="005F7256"/>
    <w:rsid w:val="006041F3"/>
    <w:rsid w:val="00613605"/>
    <w:rsid w:val="00617347"/>
    <w:rsid w:val="0063398C"/>
    <w:rsid w:val="00637CDE"/>
    <w:rsid w:val="006516D5"/>
    <w:rsid w:val="00652F5E"/>
    <w:rsid w:val="00687B00"/>
    <w:rsid w:val="00693535"/>
    <w:rsid w:val="006A259E"/>
    <w:rsid w:val="006B1FC0"/>
    <w:rsid w:val="006B54D6"/>
    <w:rsid w:val="006C7A12"/>
    <w:rsid w:val="006D594A"/>
    <w:rsid w:val="006E48B5"/>
    <w:rsid w:val="006E5453"/>
    <w:rsid w:val="006F128D"/>
    <w:rsid w:val="007058ED"/>
    <w:rsid w:val="00711F57"/>
    <w:rsid w:val="00712E28"/>
    <w:rsid w:val="00721D59"/>
    <w:rsid w:val="00741E91"/>
    <w:rsid w:val="00776808"/>
    <w:rsid w:val="007B16AA"/>
    <w:rsid w:val="007B4547"/>
    <w:rsid w:val="007C5AEF"/>
    <w:rsid w:val="007D5D84"/>
    <w:rsid w:val="007D6E88"/>
    <w:rsid w:val="007E38A2"/>
    <w:rsid w:val="007F3D6C"/>
    <w:rsid w:val="00803452"/>
    <w:rsid w:val="00815DBA"/>
    <w:rsid w:val="00851B3F"/>
    <w:rsid w:val="008546A2"/>
    <w:rsid w:val="008600D7"/>
    <w:rsid w:val="00883A4A"/>
    <w:rsid w:val="00897418"/>
    <w:rsid w:val="0089793F"/>
    <w:rsid w:val="008B45BD"/>
    <w:rsid w:val="008B47FB"/>
    <w:rsid w:val="008C0C66"/>
    <w:rsid w:val="008E116A"/>
    <w:rsid w:val="008E4550"/>
    <w:rsid w:val="008E459D"/>
    <w:rsid w:val="00905B4D"/>
    <w:rsid w:val="00917BBF"/>
    <w:rsid w:val="00921E7E"/>
    <w:rsid w:val="009232E7"/>
    <w:rsid w:val="00923CA7"/>
    <w:rsid w:val="00933F8B"/>
    <w:rsid w:val="009375D3"/>
    <w:rsid w:val="0094783D"/>
    <w:rsid w:val="00966238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B2DD9"/>
    <w:rsid w:val="00AB7172"/>
    <w:rsid w:val="00AE1008"/>
    <w:rsid w:val="00AE2D14"/>
    <w:rsid w:val="00AE7106"/>
    <w:rsid w:val="00B0672E"/>
    <w:rsid w:val="00B12DF2"/>
    <w:rsid w:val="00B220FF"/>
    <w:rsid w:val="00B34741"/>
    <w:rsid w:val="00B43038"/>
    <w:rsid w:val="00B47DFA"/>
    <w:rsid w:val="00B54BBE"/>
    <w:rsid w:val="00B65F7E"/>
    <w:rsid w:val="00B75FA0"/>
    <w:rsid w:val="00B8086B"/>
    <w:rsid w:val="00B84B4D"/>
    <w:rsid w:val="00B84F1A"/>
    <w:rsid w:val="00B9335C"/>
    <w:rsid w:val="00B933E4"/>
    <w:rsid w:val="00BA260E"/>
    <w:rsid w:val="00BA47FB"/>
    <w:rsid w:val="00BB1DB3"/>
    <w:rsid w:val="00BB6528"/>
    <w:rsid w:val="00BD01D6"/>
    <w:rsid w:val="00BD1F5D"/>
    <w:rsid w:val="00BE1733"/>
    <w:rsid w:val="00BE6C37"/>
    <w:rsid w:val="00BF2C4E"/>
    <w:rsid w:val="00C21051"/>
    <w:rsid w:val="00C445D4"/>
    <w:rsid w:val="00C51516"/>
    <w:rsid w:val="00C90294"/>
    <w:rsid w:val="00C91C6F"/>
    <w:rsid w:val="00CA2E8A"/>
    <w:rsid w:val="00CA5017"/>
    <w:rsid w:val="00CC0067"/>
    <w:rsid w:val="00CD37EF"/>
    <w:rsid w:val="00CE2C57"/>
    <w:rsid w:val="00CE557F"/>
    <w:rsid w:val="00CF28A8"/>
    <w:rsid w:val="00CF3102"/>
    <w:rsid w:val="00CF77AB"/>
    <w:rsid w:val="00D059A2"/>
    <w:rsid w:val="00D10AFD"/>
    <w:rsid w:val="00D17524"/>
    <w:rsid w:val="00D40AB6"/>
    <w:rsid w:val="00D50F97"/>
    <w:rsid w:val="00D516E9"/>
    <w:rsid w:val="00D559EF"/>
    <w:rsid w:val="00D7746D"/>
    <w:rsid w:val="00D8185F"/>
    <w:rsid w:val="00DA524B"/>
    <w:rsid w:val="00DB6229"/>
    <w:rsid w:val="00DC4F00"/>
    <w:rsid w:val="00DD6E4F"/>
    <w:rsid w:val="00E02DBC"/>
    <w:rsid w:val="00E04BCC"/>
    <w:rsid w:val="00E14B55"/>
    <w:rsid w:val="00E17913"/>
    <w:rsid w:val="00E3575F"/>
    <w:rsid w:val="00E42D1D"/>
    <w:rsid w:val="00E50ED2"/>
    <w:rsid w:val="00E51D63"/>
    <w:rsid w:val="00E5591C"/>
    <w:rsid w:val="00E6092B"/>
    <w:rsid w:val="00E70939"/>
    <w:rsid w:val="00E97521"/>
    <w:rsid w:val="00EA2EB5"/>
    <w:rsid w:val="00EB4AAB"/>
    <w:rsid w:val="00EC1B23"/>
    <w:rsid w:val="00EC4C50"/>
    <w:rsid w:val="00EE7121"/>
    <w:rsid w:val="00F15296"/>
    <w:rsid w:val="00F27E22"/>
    <w:rsid w:val="00F33EE0"/>
    <w:rsid w:val="00F44E20"/>
    <w:rsid w:val="00F4504B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F15A7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08EE95DE"/>
  <w15:docId w15:val="{BAECFEE5-1A63-441E-8148-851A4DEC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uiPriority w:val="99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ий текст з від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ий текст Знак"/>
    <w:basedOn w:val="a0"/>
    <w:link w:val="a9"/>
    <w:rsid w:val="00525C54"/>
    <w:rPr>
      <w:b/>
      <w:bCs/>
      <w:sz w:val="26"/>
      <w:lang w:eastAsia="ru-RU"/>
    </w:rPr>
  </w:style>
  <w:style w:type="paragraph" w:styleId="af">
    <w:name w:val="Normal (Web)"/>
    <w:basedOn w:val="a"/>
    <w:uiPriority w:val="99"/>
    <w:semiHidden/>
    <w:unhideWhenUsed/>
    <w:rsid w:val="004C73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f0">
    <w:name w:val="Strong"/>
    <w:basedOn w:val="a0"/>
    <w:uiPriority w:val="22"/>
    <w:qFormat/>
    <w:rsid w:val="00917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3859-0A0D-4E55-8D51-642547FF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User</cp:lastModifiedBy>
  <cp:revision>5</cp:revision>
  <cp:lastPrinted>2026-01-26T13:43:00Z</cp:lastPrinted>
  <dcterms:created xsi:type="dcterms:W3CDTF">2026-01-21T13:09:00Z</dcterms:created>
  <dcterms:modified xsi:type="dcterms:W3CDTF">2026-01-26T13:45:00Z</dcterms:modified>
</cp:coreProperties>
</file>