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6FE5" w14:textId="77777777" w:rsidR="00AF7984" w:rsidRPr="00976139" w:rsidRDefault="00AF7984" w:rsidP="00AF7984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976139">
        <w:rPr>
          <w:rFonts w:ascii="Times New Roman" w:hAnsi="Times New Roman"/>
          <w:color w:val="000000" w:themeColor="text1"/>
          <w:sz w:val="28"/>
          <w:szCs w:val="28"/>
        </w:rPr>
        <w:t>Додаток 4</w:t>
      </w:r>
    </w:p>
    <w:p w14:paraId="7C689960" w14:textId="07EBB53A" w:rsidR="00AF7984" w:rsidRPr="00976139" w:rsidRDefault="00AF7984" w:rsidP="00AF7984">
      <w:pPr>
        <w:spacing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76139">
        <w:rPr>
          <w:rFonts w:ascii="Times New Roman" w:hAnsi="Times New Roman"/>
          <w:color w:val="000000" w:themeColor="text1"/>
          <w:sz w:val="28"/>
          <w:szCs w:val="28"/>
        </w:rPr>
        <w:t xml:space="preserve">до розпорядження голови </w:t>
      </w:r>
      <w:proofErr w:type="spellStart"/>
      <w:r w:rsidRPr="00976139">
        <w:rPr>
          <w:rFonts w:ascii="Times New Roman" w:hAnsi="Times New Roman"/>
          <w:color w:val="000000" w:themeColor="text1"/>
          <w:sz w:val="28"/>
          <w:szCs w:val="28"/>
        </w:rPr>
        <w:t>Стрийської</w:t>
      </w:r>
      <w:proofErr w:type="spellEnd"/>
      <w:r w:rsidRPr="0097613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районної державної адміністрації                                                  </w:t>
      </w:r>
      <w:r w:rsidR="0030101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від ____0</w:t>
      </w:r>
      <w:r w:rsidR="00EF704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76139">
        <w:rPr>
          <w:rFonts w:ascii="Times New Roman" w:hAnsi="Times New Roman"/>
          <w:color w:val="000000" w:themeColor="text1"/>
          <w:sz w:val="28"/>
          <w:szCs w:val="28"/>
        </w:rPr>
        <w:t>_ січня 2026 № __</w:t>
      </w:r>
      <w:r w:rsidR="00EF704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976139">
        <w:rPr>
          <w:rFonts w:ascii="Times New Roman" w:hAnsi="Times New Roman"/>
          <w:color w:val="000000" w:themeColor="text1"/>
          <w:sz w:val="28"/>
          <w:szCs w:val="28"/>
        </w:rPr>
        <w:t>____</w:t>
      </w:r>
    </w:p>
    <w:p w14:paraId="53D0FB60" w14:textId="77777777" w:rsidR="00AF7984" w:rsidRPr="00976139" w:rsidRDefault="00AF7984" w:rsidP="00AF7984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486353" w14:textId="77777777" w:rsidR="00AF7984" w:rsidRPr="00976139" w:rsidRDefault="00AF7984" w:rsidP="00AF798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Персональний склад експертної комісії з питань нематеріальної культурної спадщини щодо включення до Реєстру елементів нематеріальної культурної спадщини </w:t>
      </w:r>
      <w:proofErr w:type="spellStart"/>
      <w:r w:rsidRPr="00976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Стрийського</w:t>
      </w:r>
      <w:proofErr w:type="spellEnd"/>
      <w:r w:rsidRPr="00976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району.</w:t>
      </w:r>
    </w:p>
    <w:p w14:paraId="5B172BA3" w14:textId="77777777" w:rsidR="00AF7984" w:rsidRPr="00976139" w:rsidRDefault="00AF7984" w:rsidP="00AF798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Голова експертної комісії:</w:t>
      </w:r>
    </w:p>
    <w:p w14:paraId="22F1E6CE" w14:textId="77777777" w:rsidR="00AF7984" w:rsidRPr="00976139" w:rsidRDefault="00AF7984" w:rsidP="00AF7984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Богдан Ярославович ЯНКО – голова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Стрийської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районної державної адміністрації.</w:t>
      </w:r>
    </w:p>
    <w:p w14:paraId="35303777" w14:textId="77777777" w:rsidR="00AF7984" w:rsidRPr="00976139" w:rsidRDefault="00AF7984" w:rsidP="00AF798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Заступник голови експертної комісії:</w:t>
      </w:r>
    </w:p>
    <w:p w14:paraId="15CCA6C7" w14:textId="77777777" w:rsidR="00AF7984" w:rsidRPr="00976139" w:rsidRDefault="00AF7984" w:rsidP="00AF7984">
      <w:pPr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Михайло Васильович БАНДЕРИЧ – заступник голови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Стрийської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районної державної адміністрації.</w:t>
      </w:r>
    </w:p>
    <w:p w14:paraId="6726CBE6" w14:textId="77777777" w:rsidR="00AF7984" w:rsidRPr="00976139" w:rsidRDefault="00AF7984" w:rsidP="00AF798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Секретарі:</w:t>
      </w:r>
    </w:p>
    <w:p w14:paraId="56692BD1" w14:textId="77777777" w:rsidR="00AF7984" w:rsidRPr="00976139" w:rsidRDefault="00AF7984" w:rsidP="00AF7984">
      <w:pPr>
        <w:pStyle w:val="a4"/>
        <w:ind w:left="21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Ольга Федорівна БОДНАР - завідувач сектору з питань охорони культурної спадщини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Стрийської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районної державної адміністрації.</w:t>
      </w:r>
    </w:p>
    <w:p w14:paraId="1BC2D508" w14:textId="77777777" w:rsidR="00AF7984" w:rsidRPr="00976139" w:rsidRDefault="00AF7984" w:rsidP="00AF7984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Іванна</w:t>
      </w: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Іванівна ШИМКІВ – начальник відділу культури та молоді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Стрийської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районної державної адміністрації.</w:t>
      </w:r>
    </w:p>
    <w:p w14:paraId="1C736129" w14:textId="77777777" w:rsidR="00AF7984" w:rsidRPr="00976139" w:rsidRDefault="00AF7984" w:rsidP="00AF798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Члени комісії:</w:t>
      </w:r>
    </w:p>
    <w:p w14:paraId="668F5CEB" w14:textId="662DFD65" w:rsidR="006E2A0E" w:rsidRPr="00E23BAB" w:rsidRDefault="006E2A0E" w:rsidP="00E23BAB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Тетяна Іванівна БОЖУК – </w:t>
      </w:r>
      <w:r w:rsidR="004B74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професор, </w:t>
      </w:r>
      <w:r w:rsidR="00E32C22" w:rsidRPr="00E23B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доктор географічних наук</w:t>
      </w:r>
      <w:r w:rsidR="00E32C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E32C22">
        <w:rPr>
          <w:rFonts w:ascii="Roboto" w:eastAsia="Times New Roman" w:hAnsi="Roboto" w:cs="Times New Roman"/>
          <w:color w:val="212529"/>
          <w:sz w:val="48"/>
          <w:szCs w:val="48"/>
          <w:lang w:eastAsia="uk-UA"/>
        </w:rPr>
        <w:t xml:space="preserve"> </w:t>
      </w:r>
      <w:r w:rsidR="00E23BAB" w:rsidRPr="00E23B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професор кафедри е</w:t>
      </w:r>
      <w:r w:rsidR="00E32C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кономіки, туризму та рекреації </w:t>
      </w:r>
      <w:r w:rsidR="00E23B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Національного лісотехнічного</w:t>
      </w:r>
      <w:r w:rsidR="00E23BAB" w:rsidRPr="00E23B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університет</w:t>
      </w:r>
      <w:r w:rsidR="00E23B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E23BAB" w:rsidRPr="00E23B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України </w:t>
      </w:r>
      <w:r w:rsidRPr="00E23B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 за згодою)</w:t>
      </w:r>
    </w:p>
    <w:p w14:paraId="6F3368C9" w14:textId="77777777" w:rsidR="006E2A0E" w:rsidRPr="00976139" w:rsidRDefault="006E2A0E" w:rsidP="006E2A0E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Людмила Михайлівна ГАРКО –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членкиня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Національної спілки майстрів народного мистецтва України. Лауреатка премії імені Катерини Білокур, а також обласної премії імені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Зеновія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Флінти та міської премії імені Петра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Обаля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( за згодою)</w:t>
      </w:r>
    </w:p>
    <w:p w14:paraId="3095B6A7" w14:textId="77777777" w:rsidR="006E2A0E" w:rsidRPr="00976139" w:rsidRDefault="006E2A0E" w:rsidP="006E2A0E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Марія Михайлівна ГУЧКО – Доктор філософії права, доцент кафедри приватного та міжнародного права, проректор з виховної та профорієнтації роботи КУП НАНУ, депутат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Стрийської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районної ради. ( за згодою)</w:t>
      </w:r>
    </w:p>
    <w:p w14:paraId="11631FCA" w14:textId="77777777" w:rsidR="00AF7984" w:rsidRPr="00976139" w:rsidRDefault="00AF7984" w:rsidP="00AF7984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Мар</w:t>
      </w: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’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яна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Василівна ДУМА – начальник відділ містобудування та архітектури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Стрийської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РДА.</w:t>
      </w:r>
    </w:p>
    <w:p w14:paraId="22C73D36" w14:textId="77777777" w:rsidR="00AF7984" w:rsidRPr="00976139" w:rsidRDefault="00AF7984" w:rsidP="00AF7984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Ольга Володимирівна ДУЛЯБА – заслужений працівник культури України завідувачка відділу народної творчості КЗ </w:t>
      </w: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ЛОР «</w:t>
      </w:r>
      <w:hyperlink r:id="rId6" w:history="1">
        <w:r w:rsidRPr="006E2A0E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Навчально-методичний центр культури</w:t>
        </w:r>
      </w:hyperlink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 мистецтв Львівщини».( за згодою)</w:t>
      </w:r>
    </w:p>
    <w:p w14:paraId="0DA668A2" w14:textId="77777777" w:rsidR="005959EE" w:rsidRPr="00976139" w:rsidRDefault="005959EE" w:rsidP="005959EE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Андрій Степанович ЛЕВИК – український журналіст, культуролог, громадський діяч, головний редактор науково-популярного журналу «Наша спадщина», член Національної спілки журналістів України, керівник ГО «Інститут досліджень та популяризації культурної спадщини «Наші скарби»». ( за згодою)</w:t>
      </w:r>
    </w:p>
    <w:p w14:paraId="45676A44" w14:textId="77777777" w:rsidR="006E2A0E" w:rsidRPr="00976139" w:rsidRDefault="006E2A0E" w:rsidP="006E2A0E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Тамара Іванівна МАРКЕЛОВА – українська журналістка, культуролог, громадська діячка, головний редактор журналу «Жінка», член Національної спілки журналістів України. ( за згодою)</w:t>
      </w:r>
    </w:p>
    <w:p w14:paraId="1C2E7226" w14:textId="77777777" w:rsidR="006E2A0E" w:rsidRPr="00976139" w:rsidRDefault="006E2A0E" w:rsidP="006E2A0E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Ольга Володимирівна МАРКІВ – директор КУ «Миколаївська міська радіоредакція»,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пластунка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волонтерка,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фасилітаторка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( за згодою)</w:t>
      </w:r>
    </w:p>
    <w:p w14:paraId="0C86EA8D" w14:textId="5FEBAE3D" w:rsidR="00AF7984" w:rsidRPr="00976139" w:rsidRDefault="00AF7984" w:rsidP="00AF7984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Ігор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Єремович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МЕЛЬНИК – член Національної Спілки Художників України, майстер виробничого навчання, викладач, дослідник мистецтва. ( за згодою) </w:t>
      </w:r>
    </w:p>
    <w:p w14:paraId="5F38F74A" w14:textId="77777777" w:rsidR="00AF7984" w:rsidRPr="00976139" w:rsidRDefault="00AF7984" w:rsidP="00AF7984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Ольга Василівна НЕДЗВЕЦЬКА – старший викладач закладу вищої освіти, кафедра «Туризм» , Інституту сталого розвитку ім. В.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Чорновола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дослідниця нематеріальної спадщини. ( за згодою)</w:t>
      </w:r>
    </w:p>
    <w:p w14:paraId="78087C4D" w14:textId="77777777" w:rsidR="005959EE" w:rsidRDefault="005959EE" w:rsidP="005959EE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Віктор Богданович САВЧУК – керівник музею «Патріот»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с.Тисів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Франківська область, голова первинної організації пошуково-історичного клубу «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Тустань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дослідник-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пошуківець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( за згодою)</w:t>
      </w:r>
    </w:p>
    <w:p w14:paraId="2773C37A" w14:textId="77777777" w:rsidR="00AF7984" w:rsidRPr="00976139" w:rsidRDefault="00AF7984" w:rsidP="00AF7984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Олександр Петрович СІКОРА – військовий пенсіонер, громадський діяч та експерт із розвитку туризму, голова Громадської ради при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Стрийській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РДА та керівник ГО «Туристичний інформаційний центр Стрия». Спеціалізується на збереженні культурної спадщини через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цифровізацію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документацію та створення профільних інформаційних ресурсів. ( за згодою)</w:t>
      </w:r>
    </w:p>
    <w:p w14:paraId="1F1EF7E3" w14:textId="4D327349" w:rsidR="00AF7984" w:rsidRPr="00976139" w:rsidRDefault="002D0E14" w:rsidP="00AF7984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Євдокія -Рос</w:t>
      </w:r>
      <w:bookmarkStart w:id="0" w:name="_GoBack"/>
      <w:bookmarkEnd w:id="0"/>
      <w:r w:rsidR="00AF7984"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тислава Михайлівна ПЛЕЧІЙ – викладач географії і культурології, методист ДНЗ «ВПУ №8 м. Стрия», </w:t>
      </w:r>
      <w:proofErr w:type="spellStart"/>
      <w:r w:rsidR="00AF7984"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краєзнавиця</w:t>
      </w:r>
      <w:proofErr w:type="spellEnd"/>
      <w:r w:rsidR="00AF7984"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 дослідниця в галузі регіональної історії та етнографії. ( за згодою)</w:t>
      </w:r>
    </w:p>
    <w:p w14:paraId="3E2AB4A5" w14:textId="48470855" w:rsidR="007739A7" w:rsidRPr="00AF7984" w:rsidRDefault="00AF7984" w:rsidP="00AF7984">
      <w:pPr>
        <w:pStyle w:val="a4"/>
        <w:ind w:left="21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Уляна Романівна </w:t>
      </w:r>
      <w:r w:rsidR="006E2A0E"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УСЬКА </w:t>
      </w: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proofErr w:type="spellStart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к.і.н</w:t>
      </w:r>
      <w:proofErr w:type="spellEnd"/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., доцент, працює на кафедрі Історії, музеєзнавства та культурної спадщини Національного університету «Львівська політехніка»</w:t>
      </w:r>
    </w:p>
    <w:sectPr w:rsidR="007739A7" w:rsidRPr="00AF7984" w:rsidSect="006E01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74670" w14:textId="77777777" w:rsidR="000910C7" w:rsidRDefault="000910C7" w:rsidP="006E0141">
      <w:pPr>
        <w:spacing w:after="0" w:line="240" w:lineRule="auto"/>
      </w:pPr>
      <w:r>
        <w:separator/>
      </w:r>
    </w:p>
  </w:endnote>
  <w:endnote w:type="continuationSeparator" w:id="0">
    <w:p w14:paraId="3E838CF0" w14:textId="77777777" w:rsidR="000910C7" w:rsidRDefault="000910C7" w:rsidP="006E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6B55B" w14:textId="77777777" w:rsidR="000910C7" w:rsidRDefault="000910C7" w:rsidP="006E0141">
      <w:pPr>
        <w:spacing w:after="0" w:line="240" w:lineRule="auto"/>
      </w:pPr>
      <w:r>
        <w:separator/>
      </w:r>
    </w:p>
  </w:footnote>
  <w:footnote w:type="continuationSeparator" w:id="0">
    <w:p w14:paraId="2C328600" w14:textId="77777777" w:rsidR="000910C7" w:rsidRDefault="000910C7" w:rsidP="006E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92949"/>
      <w:docPartObj>
        <w:docPartGallery w:val="Page Numbers (Top of Page)"/>
        <w:docPartUnique/>
      </w:docPartObj>
    </w:sdtPr>
    <w:sdtEndPr/>
    <w:sdtContent>
      <w:p w14:paraId="4DA0F1D6" w14:textId="5161DFCD" w:rsidR="006E0141" w:rsidRDefault="006E01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E14">
          <w:rPr>
            <w:noProof/>
          </w:rPr>
          <w:t>2</w:t>
        </w:r>
        <w:r>
          <w:fldChar w:fldCharType="end"/>
        </w:r>
      </w:p>
    </w:sdtContent>
  </w:sdt>
  <w:p w14:paraId="3A1F60B2" w14:textId="77777777" w:rsidR="006E0141" w:rsidRDefault="006E01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4D"/>
    <w:rsid w:val="000910C7"/>
    <w:rsid w:val="002D0E14"/>
    <w:rsid w:val="0030101A"/>
    <w:rsid w:val="004B74E4"/>
    <w:rsid w:val="00554F94"/>
    <w:rsid w:val="00592324"/>
    <w:rsid w:val="005959EE"/>
    <w:rsid w:val="00602D4D"/>
    <w:rsid w:val="006B422E"/>
    <w:rsid w:val="006E0141"/>
    <w:rsid w:val="006E2A0E"/>
    <w:rsid w:val="007367BD"/>
    <w:rsid w:val="007739A7"/>
    <w:rsid w:val="00AF7984"/>
    <w:rsid w:val="00B41407"/>
    <w:rsid w:val="00E23BAB"/>
    <w:rsid w:val="00E32C22"/>
    <w:rsid w:val="00EF704A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8BB7"/>
  <w15:chartTrackingRefBased/>
  <w15:docId w15:val="{FB260075-E307-49E2-B388-1AB25A80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8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B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98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F79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01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0141"/>
  </w:style>
  <w:style w:type="paragraph" w:styleId="a7">
    <w:name w:val="footer"/>
    <w:basedOn w:val="a"/>
    <w:link w:val="a8"/>
    <w:uiPriority w:val="99"/>
    <w:unhideWhenUsed/>
    <w:rsid w:val="006E01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0141"/>
  </w:style>
  <w:style w:type="character" w:customStyle="1" w:styleId="20">
    <w:name w:val="Заголовок 2 Знак"/>
    <w:basedOn w:val="a0"/>
    <w:link w:val="2"/>
    <w:uiPriority w:val="9"/>
    <w:semiHidden/>
    <w:rsid w:val="00E23B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nt-lviv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</cp:lastModifiedBy>
  <cp:revision>15</cp:revision>
  <cp:lastPrinted>2026-01-07T09:05:00Z</cp:lastPrinted>
  <dcterms:created xsi:type="dcterms:W3CDTF">2026-01-07T08:42:00Z</dcterms:created>
  <dcterms:modified xsi:type="dcterms:W3CDTF">2026-02-09T07:21:00Z</dcterms:modified>
</cp:coreProperties>
</file>