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464" w:rsidRPr="00F97464" w:rsidRDefault="00F97464" w:rsidP="00F97464">
      <w:pPr>
        <w:pStyle w:val="a3"/>
        <w:jc w:val="center"/>
        <w:rPr>
          <w:rFonts w:ascii="Times New Roman" w:hAnsi="Times New Roman" w:cs="Times New Roman"/>
          <w:b/>
          <w:bCs/>
          <w:sz w:val="28"/>
          <w:szCs w:val="28"/>
        </w:rPr>
      </w:pPr>
      <w:r w:rsidRPr="00F97464">
        <w:rPr>
          <w:rFonts w:ascii="Times New Roman" w:hAnsi="Times New Roman" w:cs="Times New Roman"/>
          <w:b/>
          <w:bCs/>
          <w:sz w:val="28"/>
          <w:szCs w:val="28"/>
        </w:rPr>
        <w:t>Миколаївська ТГ</w:t>
      </w:r>
    </w:p>
    <w:p w:rsidR="00F97464" w:rsidRDefault="00F97464" w:rsidP="00F97464">
      <w:pPr>
        <w:pStyle w:val="a3"/>
        <w:ind w:firstLine="708"/>
        <w:jc w:val="both"/>
        <w:rPr>
          <w:rFonts w:ascii="Times New Roman" w:hAnsi="Times New Roman" w:cs="Times New Roman"/>
          <w:b/>
          <w:bCs/>
          <w:sz w:val="24"/>
          <w:szCs w:val="24"/>
          <w:lang w:val="en-US"/>
        </w:rPr>
      </w:pPr>
    </w:p>
    <w:p w:rsidR="00F97464" w:rsidRPr="00F97464" w:rsidRDefault="00F97464" w:rsidP="00F97464">
      <w:pPr>
        <w:pStyle w:val="a3"/>
        <w:jc w:val="both"/>
        <w:rPr>
          <w:rFonts w:ascii="Times New Roman" w:hAnsi="Times New Roman" w:cs="Times New Roman"/>
          <w:bCs/>
          <w:sz w:val="24"/>
          <w:szCs w:val="24"/>
        </w:rPr>
      </w:pPr>
      <w:r w:rsidRPr="00585EAC">
        <w:rPr>
          <w:rFonts w:ascii="Times New Roman" w:hAnsi="Times New Roman" w:cs="Times New Roman"/>
          <w:b/>
          <w:sz w:val="24"/>
          <w:szCs w:val="24"/>
        </w:rPr>
        <w:t>Програма соціальної підтримки ветеранів війни, військовослужбовців та членів їх сімей Миколаївської міської ради на 2024 рік</w:t>
      </w:r>
      <w:r w:rsidRPr="00585EAC">
        <w:rPr>
          <w:rFonts w:ascii="Times New Roman" w:hAnsi="Times New Roman" w:cs="Times New Roman"/>
          <w:bCs/>
          <w:sz w:val="24"/>
          <w:szCs w:val="24"/>
        </w:rPr>
        <w:t>, затверджена рішенням сесії Миколаївської міської ради від 21.02.2023 №2419.</w:t>
      </w:r>
    </w:p>
    <w:p w:rsidR="00F97464" w:rsidRPr="00F97464" w:rsidRDefault="00F97464" w:rsidP="00F97464">
      <w:pPr>
        <w:pStyle w:val="a3"/>
        <w:ind w:firstLine="708"/>
        <w:jc w:val="both"/>
        <w:rPr>
          <w:rFonts w:ascii="Times New Roman" w:hAnsi="Times New Roman" w:cs="Times New Roman"/>
          <w:bCs/>
          <w:sz w:val="24"/>
          <w:szCs w:val="24"/>
        </w:rPr>
      </w:pPr>
    </w:p>
    <w:p w:rsidR="00F97464" w:rsidRDefault="00F97464" w:rsidP="00F97464">
      <w:pPr>
        <w:pStyle w:val="a3"/>
        <w:ind w:firstLine="708"/>
        <w:jc w:val="center"/>
        <w:rPr>
          <w:rFonts w:ascii="Times New Roman" w:hAnsi="Times New Roman" w:cs="Times New Roman"/>
          <w:b/>
          <w:sz w:val="24"/>
          <w:szCs w:val="24"/>
          <w:lang w:val="en-US"/>
        </w:rPr>
      </w:pPr>
      <w:r w:rsidRPr="00585EAC">
        <w:rPr>
          <w:rFonts w:ascii="Times New Roman" w:hAnsi="Times New Roman" w:cs="Times New Roman"/>
          <w:b/>
          <w:sz w:val="24"/>
          <w:szCs w:val="24"/>
        </w:rPr>
        <w:t>Заходи програми:</w:t>
      </w:r>
    </w:p>
    <w:p w:rsidR="00F97464" w:rsidRPr="00F97464" w:rsidRDefault="00F97464" w:rsidP="00F97464">
      <w:pPr>
        <w:pStyle w:val="a3"/>
        <w:ind w:firstLine="708"/>
        <w:jc w:val="center"/>
        <w:rPr>
          <w:rFonts w:ascii="Times New Roman" w:hAnsi="Times New Roman" w:cs="Times New Roman"/>
          <w:b/>
          <w:sz w:val="24"/>
          <w:szCs w:val="24"/>
          <w:lang w:val="en-US"/>
        </w:rPr>
      </w:pPr>
    </w:p>
    <w:p w:rsidR="00F97464" w:rsidRPr="00F97464" w:rsidRDefault="00F97464" w:rsidP="00F97464">
      <w:pPr>
        <w:pStyle w:val="a3"/>
        <w:jc w:val="both"/>
        <w:rPr>
          <w:rFonts w:ascii="Times New Roman" w:hAnsi="Times New Roman" w:cs="Times New Roman"/>
          <w:bCs/>
          <w:color w:val="222222"/>
          <w:sz w:val="24"/>
          <w:szCs w:val="24"/>
          <w:bdr w:val="none" w:sz="0" w:space="0" w:color="auto" w:frame="1"/>
          <w:lang w:val="ru-RU" w:eastAsia="uk-UA"/>
        </w:rPr>
      </w:pPr>
      <w:r w:rsidRPr="00F97464">
        <w:rPr>
          <w:rFonts w:ascii="Times New Roman" w:hAnsi="Times New Roman" w:cs="Times New Roman"/>
          <w:b/>
          <w:bCs/>
          <w:color w:val="222222"/>
          <w:sz w:val="24"/>
          <w:szCs w:val="24"/>
          <w:bdr w:val="none" w:sz="0" w:space="0" w:color="auto" w:frame="1"/>
          <w:lang w:val="ru-RU" w:eastAsia="uk-UA"/>
        </w:rPr>
        <w:t>1</w:t>
      </w:r>
      <w:r w:rsidRPr="00F97464">
        <w:rPr>
          <w:rFonts w:ascii="Times New Roman" w:hAnsi="Times New Roman" w:cs="Times New Roman"/>
          <w:bCs/>
          <w:color w:val="222222"/>
          <w:sz w:val="24"/>
          <w:szCs w:val="24"/>
          <w:bdr w:val="none" w:sz="0" w:space="0" w:color="auto" w:frame="1"/>
          <w:lang w:val="ru-RU" w:eastAsia="uk-UA"/>
        </w:rPr>
        <w:t>.</w:t>
      </w:r>
      <w:r w:rsidRPr="00585EAC">
        <w:rPr>
          <w:rFonts w:ascii="Times New Roman" w:hAnsi="Times New Roman" w:cs="Times New Roman"/>
          <w:bCs/>
          <w:color w:val="222222"/>
          <w:sz w:val="24"/>
          <w:szCs w:val="24"/>
          <w:bdr w:val="none" w:sz="0" w:space="0" w:color="auto" w:frame="1"/>
          <w:lang w:eastAsia="uk-UA"/>
        </w:rPr>
        <w:t>Надання одноразової грошової допомоги родинам загиблих Захисникі</w:t>
      </w:r>
      <w:proofErr w:type="gramStart"/>
      <w:r w:rsidRPr="00585EAC">
        <w:rPr>
          <w:rFonts w:ascii="Times New Roman" w:hAnsi="Times New Roman" w:cs="Times New Roman"/>
          <w:bCs/>
          <w:color w:val="222222"/>
          <w:sz w:val="24"/>
          <w:szCs w:val="24"/>
          <w:bdr w:val="none" w:sz="0" w:space="0" w:color="auto" w:frame="1"/>
          <w:lang w:eastAsia="uk-UA"/>
        </w:rPr>
        <w:t>в</w:t>
      </w:r>
      <w:proofErr w:type="gramEnd"/>
      <w:r w:rsidRPr="00585EAC">
        <w:rPr>
          <w:rFonts w:ascii="Times New Roman" w:hAnsi="Times New Roman" w:cs="Times New Roman"/>
          <w:bCs/>
          <w:color w:val="222222"/>
          <w:sz w:val="24"/>
          <w:szCs w:val="24"/>
          <w:bdr w:val="none" w:sz="0" w:space="0" w:color="auto" w:frame="1"/>
          <w:lang w:eastAsia="uk-UA"/>
        </w:rPr>
        <w:t xml:space="preserve"> та Захисниць України.</w:t>
      </w:r>
    </w:p>
    <w:p w:rsidR="00F97464" w:rsidRPr="00F97464" w:rsidRDefault="00F97464" w:rsidP="00F97464">
      <w:pPr>
        <w:pStyle w:val="a3"/>
        <w:ind w:left="720"/>
        <w:jc w:val="both"/>
        <w:rPr>
          <w:rFonts w:ascii="Times New Roman" w:hAnsi="Times New Roman" w:cs="Times New Roman"/>
          <w:bCs/>
          <w:color w:val="222222"/>
          <w:sz w:val="24"/>
          <w:szCs w:val="24"/>
          <w:bdr w:val="none" w:sz="0" w:space="0" w:color="auto" w:frame="1"/>
          <w:lang w:val="ru-RU" w:eastAsia="uk-UA"/>
        </w:rPr>
      </w:pPr>
    </w:p>
    <w:p w:rsidR="00F97464" w:rsidRDefault="00F97464" w:rsidP="00F97464">
      <w:pPr>
        <w:pStyle w:val="a3"/>
        <w:jc w:val="both"/>
        <w:rPr>
          <w:rFonts w:ascii="Times New Roman" w:hAnsi="Times New Roman" w:cs="Times New Roman"/>
          <w:bCs/>
          <w:color w:val="222222"/>
          <w:sz w:val="24"/>
          <w:szCs w:val="24"/>
          <w:bdr w:val="none" w:sz="0" w:space="0" w:color="auto" w:frame="1"/>
          <w:lang w:eastAsia="uk-UA"/>
        </w:rPr>
      </w:pPr>
      <w:r w:rsidRPr="00585EAC">
        <w:rPr>
          <w:rFonts w:ascii="Times New Roman" w:hAnsi="Times New Roman" w:cs="Times New Roman"/>
          <w:b/>
          <w:sz w:val="24"/>
          <w:szCs w:val="24"/>
        </w:rPr>
        <w:t xml:space="preserve">2. </w:t>
      </w:r>
      <w:r w:rsidRPr="00585EAC">
        <w:rPr>
          <w:rFonts w:ascii="Times New Roman" w:hAnsi="Times New Roman" w:cs="Times New Roman"/>
          <w:bCs/>
          <w:color w:val="222222"/>
          <w:sz w:val="24"/>
          <w:szCs w:val="24"/>
          <w:bdr w:val="none" w:sz="0" w:space="0" w:color="auto" w:frame="1"/>
          <w:lang w:eastAsia="uk-UA"/>
        </w:rPr>
        <w:t>Надання одноразової допомоги родинам  зниклих безвісно Захисників та Захисниць України.</w:t>
      </w:r>
    </w:p>
    <w:p w:rsidR="00F97464" w:rsidRPr="00585EAC" w:rsidRDefault="00F97464" w:rsidP="00F97464">
      <w:pPr>
        <w:pStyle w:val="a3"/>
        <w:jc w:val="both"/>
        <w:rPr>
          <w:rFonts w:ascii="Times New Roman" w:hAnsi="Times New Roman" w:cs="Times New Roman"/>
          <w:bCs/>
          <w:color w:val="222222"/>
          <w:sz w:val="24"/>
          <w:szCs w:val="24"/>
          <w:bdr w:val="none" w:sz="0" w:space="0" w:color="auto" w:frame="1"/>
          <w:lang w:eastAsia="uk-UA"/>
        </w:rPr>
      </w:pPr>
    </w:p>
    <w:p w:rsidR="00F97464" w:rsidRDefault="00F97464" w:rsidP="00F97464">
      <w:pPr>
        <w:pStyle w:val="a3"/>
        <w:jc w:val="both"/>
        <w:rPr>
          <w:rFonts w:ascii="Times New Roman" w:hAnsi="Times New Roman" w:cs="Times New Roman"/>
          <w:bCs/>
          <w:color w:val="222222"/>
          <w:sz w:val="24"/>
          <w:szCs w:val="24"/>
          <w:bdr w:val="none" w:sz="0" w:space="0" w:color="auto" w:frame="1"/>
          <w:lang w:eastAsia="uk-UA"/>
        </w:rPr>
      </w:pPr>
      <w:r w:rsidRPr="00585EAC">
        <w:rPr>
          <w:rFonts w:ascii="Times New Roman" w:hAnsi="Times New Roman" w:cs="Times New Roman"/>
          <w:b/>
          <w:bCs/>
          <w:color w:val="222222"/>
          <w:sz w:val="24"/>
          <w:szCs w:val="24"/>
          <w:bdr w:val="none" w:sz="0" w:space="0" w:color="auto" w:frame="1"/>
          <w:lang w:eastAsia="uk-UA"/>
        </w:rPr>
        <w:t xml:space="preserve">3. </w:t>
      </w:r>
      <w:r w:rsidRPr="00585EAC">
        <w:rPr>
          <w:rFonts w:ascii="Times New Roman" w:hAnsi="Times New Roman" w:cs="Times New Roman"/>
          <w:bCs/>
          <w:color w:val="222222"/>
          <w:sz w:val="24"/>
          <w:szCs w:val="24"/>
          <w:bdr w:val="none" w:sz="0" w:space="0" w:color="auto" w:frame="1"/>
          <w:lang w:eastAsia="uk-UA"/>
        </w:rPr>
        <w:t>Надання одноразової грошової допомоги бійцям, які отримали поранення під час заходів, необхідних для забезпечення оборони України, захисту безпеки населення та інтересів держави Надання одноразової грошової допомоги бійцям, які отримали поранення під час заходів, необхідних для забезпечення оборони України, захисту безпеки населення та інтересів держави.</w:t>
      </w:r>
    </w:p>
    <w:p w:rsidR="00F97464" w:rsidRPr="00585EAC" w:rsidRDefault="00F97464" w:rsidP="00F97464">
      <w:pPr>
        <w:pStyle w:val="a3"/>
        <w:jc w:val="both"/>
        <w:rPr>
          <w:rFonts w:ascii="Times New Roman" w:hAnsi="Times New Roman" w:cs="Times New Roman"/>
          <w:bCs/>
          <w:color w:val="222222"/>
          <w:sz w:val="24"/>
          <w:szCs w:val="24"/>
          <w:bdr w:val="none" w:sz="0" w:space="0" w:color="auto" w:frame="1"/>
          <w:lang w:eastAsia="uk-UA"/>
        </w:rPr>
      </w:pPr>
    </w:p>
    <w:p w:rsidR="00F97464" w:rsidRDefault="00F97464" w:rsidP="00F97464">
      <w:pPr>
        <w:pStyle w:val="a3"/>
        <w:jc w:val="both"/>
        <w:rPr>
          <w:rFonts w:ascii="Times New Roman" w:hAnsi="Times New Roman" w:cs="Times New Roman"/>
          <w:sz w:val="24"/>
          <w:szCs w:val="24"/>
        </w:rPr>
      </w:pPr>
      <w:r w:rsidRPr="00585EAC">
        <w:rPr>
          <w:rFonts w:ascii="Times New Roman" w:hAnsi="Times New Roman" w:cs="Times New Roman"/>
          <w:b/>
          <w:bCs/>
          <w:color w:val="222222"/>
          <w:sz w:val="24"/>
          <w:szCs w:val="24"/>
          <w:bdr w:val="none" w:sz="0" w:space="0" w:color="auto" w:frame="1"/>
          <w:lang w:eastAsia="uk-UA"/>
        </w:rPr>
        <w:t>4.</w:t>
      </w:r>
      <w:r w:rsidRPr="00585EAC">
        <w:rPr>
          <w:rFonts w:ascii="Times New Roman" w:hAnsi="Times New Roman" w:cs="Times New Roman"/>
          <w:sz w:val="24"/>
          <w:szCs w:val="24"/>
        </w:rPr>
        <w:t xml:space="preserve"> Одноразова допомога учасникам АТО (ООС), особам з інвалідністю АТО(ООС), безпосереднім учасникам заходів, необхідних для забезпечення оборони України, захисту безпеки населення та інтересів держави до Дня захисника та захисниць України.</w:t>
      </w:r>
    </w:p>
    <w:p w:rsidR="00F97464" w:rsidRPr="00585EAC" w:rsidRDefault="00F97464" w:rsidP="00F97464">
      <w:pPr>
        <w:pStyle w:val="a3"/>
        <w:jc w:val="both"/>
        <w:rPr>
          <w:rFonts w:ascii="Times New Roman" w:hAnsi="Times New Roman" w:cs="Times New Roman"/>
          <w:sz w:val="24"/>
          <w:szCs w:val="24"/>
        </w:rPr>
      </w:pPr>
    </w:p>
    <w:p w:rsidR="00F97464" w:rsidRDefault="00F97464" w:rsidP="00F97464">
      <w:pPr>
        <w:pStyle w:val="a3"/>
        <w:jc w:val="both"/>
        <w:rPr>
          <w:rFonts w:ascii="Times New Roman" w:eastAsia="Times New Roman" w:hAnsi="Times New Roman" w:cs="Times New Roman"/>
          <w:sz w:val="24"/>
          <w:szCs w:val="24"/>
          <w:lang w:eastAsia="ru-RU"/>
        </w:rPr>
      </w:pPr>
      <w:r w:rsidRPr="00585EAC">
        <w:rPr>
          <w:rFonts w:ascii="Times New Roman" w:hAnsi="Times New Roman" w:cs="Times New Roman"/>
          <w:b/>
          <w:bCs/>
          <w:sz w:val="24"/>
          <w:szCs w:val="24"/>
        </w:rPr>
        <w:t>5.</w:t>
      </w:r>
      <w:r w:rsidRPr="00585EAC">
        <w:rPr>
          <w:rFonts w:ascii="Times New Roman" w:hAnsi="Times New Roman" w:cs="Times New Roman"/>
          <w:sz w:val="24"/>
          <w:szCs w:val="24"/>
        </w:rPr>
        <w:t xml:space="preserve"> </w:t>
      </w:r>
      <w:r w:rsidRPr="00585EAC">
        <w:rPr>
          <w:rFonts w:ascii="Times New Roman" w:eastAsia="Times New Roman" w:hAnsi="Times New Roman" w:cs="Times New Roman"/>
          <w:sz w:val="24"/>
          <w:szCs w:val="24"/>
          <w:lang w:eastAsia="ru-RU"/>
        </w:rPr>
        <w:t>Одноразова допомога військовослужбовцям, які служили  в Афганістані.</w:t>
      </w:r>
    </w:p>
    <w:p w:rsidR="00F97464" w:rsidRPr="00585EAC" w:rsidRDefault="00F97464" w:rsidP="00F97464">
      <w:pPr>
        <w:pStyle w:val="a3"/>
        <w:jc w:val="both"/>
        <w:rPr>
          <w:rFonts w:ascii="Times New Roman" w:eastAsia="Times New Roman" w:hAnsi="Times New Roman" w:cs="Times New Roman"/>
          <w:sz w:val="24"/>
          <w:szCs w:val="24"/>
          <w:lang w:eastAsia="ru-RU"/>
        </w:rPr>
      </w:pPr>
    </w:p>
    <w:p w:rsidR="00F97464" w:rsidRDefault="00F97464" w:rsidP="00F97464">
      <w:pPr>
        <w:pStyle w:val="a3"/>
        <w:jc w:val="both"/>
        <w:rPr>
          <w:rFonts w:ascii="Times New Roman" w:hAnsi="Times New Roman" w:cs="Times New Roman"/>
          <w:sz w:val="24"/>
          <w:szCs w:val="24"/>
        </w:rPr>
      </w:pPr>
      <w:r w:rsidRPr="00585EAC">
        <w:rPr>
          <w:rFonts w:ascii="Times New Roman" w:eastAsia="Times New Roman" w:hAnsi="Times New Roman" w:cs="Times New Roman"/>
          <w:b/>
          <w:bCs/>
          <w:sz w:val="24"/>
          <w:szCs w:val="24"/>
          <w:lang w:eastAsia="ru-RU"/>
        </w:rPr>
        <w:t>6.</w:t>
      </w:r>
      <w:r w:rsidRPr="00585EAC">
        <w:rPr>
          <w:rFonts w:ascii="Times New Roman" w:eastAsia="Times New Roman" w:hAnsi="Times New Roman" w:cs="Times New Roman"/>
          <w:sz w:val="24"/>
          <w:szCs w:val="24"/>
          <w:lang w:eastAsia="ru-RU"/>
        </w:rPr>
        <w:t xml:space="preserve"> </w:t>
      </w:r>
      <w:r w:rsidRPr="00585EAC">
        <w:rPr>
          <w:rFonts w:ascii="Times New Roman" w:hAnsi="Times New Roman" w:cs="Times New Roman"/>
          <w:sz w:val="24"/>
          <w:szCs w:val="24"/>
        </w:rPr>
        <w:t>Санаторно-курортне лікування ветеранів війни (відповідно до п.2;3 Постанови КМУ від 22.02.2006№187.</w:t>
      </w:r>
    </w:p>
    <w:p w:rsidR="00F97464" w:rsidRPr="00585EAC" w:rsidRDefault="00F97464" w:rsidP="00F97464">
      <w:pPr>
        <w:pStyle w:val="a3"/>
        <w:jc w:val="both"/>
        <w:rPr>
          <w:rFonts w:ascii="Times New Roman" w:hAnsi="Times New Roman" w:cs="Times New Roman"/>
          <w:sz w:val="24"/>
          <w:szCs w:val="24"/>
        </w:rPr>
      </w:pPr>
    </w:p>
    <w:p w:rsidR="00F97464" w:rsidRDefault="00F97464" w:rsidP="00F97464">
      <w:pPr>
        <w:pStyle w:val="a3"/>
        <w:jc w:val="both"/>
        <w:rPr>
          <w:rFonts w:ascii="Times New Roman" w:eastAsia="Times New Roman" w:hAnsi="Times New Roman" w:cs="Times New Roman"/>
          <w:sz w:val="24"/>
          <w:szCs w:val="24"/>
          <w:lang w:eastAsia="ru-RU"/>
        </w:rPr>
      </w:pPr>
      <w:r w:rsidRPr="00585EAC">
        <w:rPr>
          <w:rFonts w:ascii="Times New Roman" w:hAnsi="Times New Roman" w:cs="Times New Roman"/>
          <w:b/>
          <w:bCs/>
          <w:sz w:val="24"/>
          <w:szCs w:val="24"/>
        </w:rPr>
        <w:t>7.</w:t>
      </w:r>
      <w:r w:rsidRPr="00585EAC">
        <w:rPr>
          <w:rFonts w:ascii="Times New Roman" w:hAnsi="Times New Roman" w:cs="Times New Roman"/>
          <w:sz w:val="24"/>
          <w:szCs w:val="24"/>
        </w:rPr>
        <w:t xml:space="preserve"> </w:t>
      </w:r>
      <w:r w:rsidRPr="00585EAC">
        <w:rPr>
          <w:rFonts w:ascii="Times New Roman" w:eastAsia="Times New Roman" w:hAnsi="Times New Roman" w:cs="Times New Roman"/>
          <w:sz w:val="24"/>
          <w:szCs w:val="24"/>
          <w:lang w:eastAsia="ru-RU"/>
        </w:rPr>
        <w:t>Допомога особам, які брали участь в Революції Гідності.</w:t>
      </w:r>
    </w:p>
    <w:p w:rsidR="00F97464" w:rsidRPr="00585EAC" w:rsidRDefault="00F97464" w:rsidP="00F97464">
      <w:pPr>
        <w:pStyle w:val="a3"/>
        <w:jc w:val="both"/>
        <w:rPr>
          <w:rFonts w:ascii="Times New Roman" w:eastAsia="Times New Roman" w:hAnsi="Times New Roman" w:cs="Times New Roman"/>
          <w:sz w:val="24"/>
          <w:szCs w:val="24"/>
          <w:lang w:eastAsia="ru-RU"/>
        </w:rPr>
      </w:pPr>
    </w:p>
    <w:p w:rsidR="00F97464" w:rsidRDefault="00F97464" w:rsidP="00F97464">
      <w:pPr>
        <w:pStyle w:val="a3"/>
        <w:jc w:val="both"/>
        <w:rPr>
          <w:rFonts w:ascii="Times New Roman" w:hAnsi="Times New Roman" w:cs="Times New Roman"/>
          <w:bCs/>
          <w:sz w:val="24"/>
          <w:szCs w:val="24"/>
        </w:rPr>
      </w:pPr>
      <w:r w:rsidRPr="00585EAC">
        <w:rPr>
          <w:rFonts w:ascii="Times New Roman" w:eastAsia="Times New Roman" w:hAnsi="Times New Roman" w:cs="Times New Roman"/>
          <w:b/>
          <w:bCs/>
          <w:sz w:val="24"/>
          <w:szCs w:val="24"/>
          <w:lang w:eastAsia="ru-RU"/>
        </w:rPr>
        <w:t>8.</w:t>
      </w:r>
      <w:r w:rsidRPr="00585EAC">
        <w:rPr>
          <w:rFonts w:ascii="Times New Roman" w:eastAsia="Times New Roman" w:hAnsi="Times New Roman" w:cs="Times New Roman"/>
          <w:sz w:val="24"/>
          <w:szCs w:val="24"/>
          <w:lang w:eastAsia="ru-RU"/>
        </w:rPr>
        <w:t xml:space="preserve"> </w:t>
      </w:r>
      <w:r w:rsidRPr="00585EAC">
        <w:rPr>
          <w:rFonts w:ascii="Times New Roman" w:hAnsi="Times New Roman" w:cs="Times New Roman"/>
          <w:bCs/>
          <w:sz w:val="24"/>
          <w:szCs w:val="24"/>
        </w:rPr>
        <w:t>Видатки на одноразову матеріальну допомогу учасникам бойових дій, особам з інвалідністю війни, які призвані на військову службу згідно указу Президента України від 24.02.2022 №65/2022 «Про загальну мобілізацію» та таким що підписали контракт на проходження військової служби.</w:t>
      </w:r>
    </w:p>
    <w:p w:rsidR="00F97464" w:rsidRPr="00585EAC" w:rsidRDefault="00F97464" w:rsidP="00F97464">
      <w:pPr>
        <w:pStyle w:val="a3"/>
        <w:jc w:val="both"/>
        <w:rPr>
          <w:rFonts w:ascii="Times New Roman" w:hAnsi="Times New Roman" w:cs="Times New Roman"/>
          <w:bCs/>
          <w:sz w:val="24"/>
          <w:szCs w:val="24"/>
        </w:rPr>
      </w:pPr>
    </w:p>
    <w:p w:rsidR="00F97464" w:rsidRDefault="00F97464" w:rsidP="00F97464">
      <w:pPr>
        <w:pStyle w:val="a3"/>
        <w:jc w:val="both"/>
        <w:rPr>
          <w:rFonts w:ascii="Times New Roman" w:hAnsi="Times New Roman" w:cs="Times New Roman"/>
          <w:bCs/>
          <w:sz w:val="24"/>
          <w:szCs w:val="24"/>
        </w:rPr>
      </w:pPr>
      <w:r w:rsidRPr="00585EAC">
        <w:rPr>
          <w:rFonts w:ascii="Times New Roman" w:hAnsi="Times New Roman" w:cs="Times New Roman"/>
          <w:b/>
          <w:sz w:val="24"/>
          <w:szCs w:val="24"/>
        </w:rPr>
        <w:t>9.</w:t>
      </w:r>
      <w:r w:rsidRPr="00585EAC">
        <w:rPr>
          <w:rFonts w:ascii="Times New Roman" w:hAnsi="Times New Roman" w:cs="Times New Roman"/>
          <w:bCs/>
          <w:sz w:val="24"/>
          <w:szCs w:val="24"/>
        </w:rPr>
        <w:t xml:space="preserve"> Видатки на одноразову грошову допомогу як </w:t>
      </w:r>
      <w:proofErr w:type="spellStart"/>
      <w:r w:rsidRPr="00585EAC">
        <w:rPr>
          <w:rFonts w:ascii="Times New Roman" w:hAnsi="Times New Roman" w:cs="Times New Roman"/>
          <w:bCs/>
          <w:sz w:val="24"/>
          <w:szCs w:val="24"/>
        </w:rPr>
        <w:t>співфінансування</w:t>
      </w:r>
      <w:proofErr w:type="spellEnd"/>
      <w:r w:rsidRPr="00585EAC">
        <w:rPr>
          <w:rFonts w:ascii="Times New Roman" w:hAnsi="Times New Roman" w:cs="Times New Roman"/>
          <w:bCs/>
          <w:sz w:val="24"/>
          <w:szCs w:val="24"/>
        </w:rPr>
        <w:t xml:space="preserve"> з обласним бюджетом за умови підтвердження факту встановлення </w:t>
      </w:r>
      <w:proofErr w:type="spellStart"/>
      <w:r w:rsidRPr="00585EAC">
        <w:rPr>
          <w:rFonts w:ascii="Times New Roman" w:hAnsi="Times New Roman" w:cs="Times New Roman"/>
          <w:bCs/>
          <w:sz w:val="24"/>
          <w:szCs w:val="24"/>
        </w:rPr>
        <w:t>пам</w:t>
      </w:r>
      <w:proofErr w:type="spellEnd"/>
      <w:r w:rsidRPr="00585EAC">
        <w:rPr>
          <w:rFonts w:ascii="Times New Roman" w:hAnsi="Times New Roman" w:cs="Times New Roman"/>
          <w:bCs/>
          <w:sz w:val="24"/>
          <w:szCs w:val="24"/>
          <w:lang w:val="ru-RU"/>
        </w:rPr>
        <w:t>’</w:t>
      </w:r>
      <w:proofErr w:type="spellStart"/>
      <w:r w:rsidRPr="00585EAC">
        <w:rPr>
          <w:rFonts w:ascii="Times New Roman" w:hAnsi="Times New Roman" w:cs="Times New Roman"/>
          <w:bCs/>
          <w:sz w:val="24"/>
          <w:szCs w:val="24"/>
        </w:rPr>
        <w:t>ятних</w:t>
      </w:r>
      <w:proofErr w:type="spellEnd"/>
      <w:r w:rsidRPr="00585EAC">
        <w:rPr>
          <w:rFonts w:ascii="Times New Roman" w:hAnsi="Times New Roman" w:cs="Times New Roman"/>
          <w:bCs/>
          <w:sz w:val="24"/>
          <w:szCs w:val="24"/>
        </w:rPr>
        <w:t xml:space="preserve"> знаків на могилах загиблих(померлих) Захисників та Захисниць України, ветеранів війни.</w:t>
      </w:r>
    </w:p>
    <w:p w:rsidR="00F97464" w:rsidRPr="00585EAC" w:rsidRDefault="00F97464" w:rsidP="00F97464">
      <w:pPr>
        <w:pStyle w:val="a3"/>
        <w:jc w:val="both"/>
        <w:rPr>
          <w:rFonts w:ascii="Times New Roman" w:hAnsi="Times New Roman" w:cs="Times New Roman"/>
          <w:bCs/>
          <w:sz w:val="24"/>
          <w:szCs w:val="24"/>
        </w:rPr>
      </w:pPr>
    </w:p>
    <w:p w:rsidR="00F97464" w:rsidRDefault="00F97464" w:rsidP="00F97464">
      <w:pPr>
        <w:pStyle w:val="a3"/>
        <w:jc w:val="both"/>
        <w:rPr>
          <w:rFonts w:ascii="Times New Roman" w:hAnsi="Times New Roman" w:cs="Times New Roman"/>
          <w:bCs/>
          <w:sz w:val="24"/>
          <w:szCs w:val="24"/>
        </w:rPr>
      </w:pPr>
      <w:r w:rsidRPr="00585EAC">
        <w:rPr>
          <w:rFonts w:ascii="Times New Roman" w:hAnsi="Times New Roman" w:cs="Times New Roman"/>
          <w:b/>
          <w:bCs/>
          <w:sz w:val="24"/>
          <w:szCs w:val="24"/>
        </w:rPr>
        <w:t>10.</w:t>
      </w:r>
      <w:r w:rsidRPr="00585EAC">
        <w:rPr>
          <w:rFonts w:ascii="Times New Roman" w:hAnsi="Times New Roman" w:cs="Times New Roman"/>
          <w:sz w:val="24"/>
          <w:szCs w:val="24"/>
        </w:rPr>
        <w:t xml:space="preserve"> </w:t>
      </w:r>
      <w:r w:rsidRPr="00585EAC">
        <w:rPr>
          <w:rFonts w:ascii="Times New Roman" w:hAnsi="Times New Roman" w:cs="Times New Roman"/>
          <w:bCs/>
          <w:sz w:val="24"/>
          <w:szCs w:val="24"/>
        </w:rPr>
        <w:t xml:space="preserve">Одноразова грошова допомога родинам загиблих(померлих) Захисників та Захисниць України, які загинули, померли, внаслідок поранення, травми, контузії, каліцтва або захворювання, одержаних під час безпосередньої участі у заходах необхідних для забезпечення оборони України та інших причин(за </w:t>
      </w:r>
      <w:proofErr w:type="spellStart"/>
      <w:r w:rsidRPr="00585EAC">
        <w:rPr>
          <w:rFonts w:ascii="Times New Roman" w:hAnsi="Times New Roman" w:cs="Times New Roman"/>
          <w:bCs/>
          <w:sz w:val="24"/>
          <w:szCs w:val="24"/>
        </w:rPr>
        <w:t>вийнятком</w:t>
      </w:r>
      <w:proofErr w:type="spellEnd"/>
      <w:r w:rsidRPr="00585EAC">
        <w:rPr>
          <w:rFonts w:ascii="Times New Roman" w:hAnsi="Times New Roman" w:cs="Times New Roman"/>
          <w:bCs/>
          <w:sz w:val="24"/>
          <w:szCs w:val="24"/>
        </w:rPr>
        <w:t xml:space="preserve"> родин, які отримали або мають право отримати одноразову грошову допомогу відповідно до постанови КМУ від 28.02.2022 №168 «Питання деяких виплат військовослужбовців, особам рядового і начальницького складу, поліцейським та їх сім’ям під час дії воєнного стану»).</w:t>
      </w:r>
    </w:p>
    <w:p w:rsidR="00F97464" w:rsidRDefault="00F97464" w:rsidP="00F97464">
      <w:pPr>
        <w:ind w:firstLine="708"/>
        <w:jc w:val="both"/>
        <w:rPr>
          <w:rFonts w:ascii="Times New Roman" w:hAnsi="Times New Roman" w:cs="Times New Roman"/>
          <w:bCs/>
          <w:sz w:val="24"/>
          <w:szCs w:val="24"/>
        </w:rPr>
      </w:pPr>
    </w:p>
    <w:p w:rsidR="00F97464" w:rsidRPr="00585EAC" w:rsidRDefault="00F97464" w:rsidP="00F97464">
      <w:pPr>
        <w:jc w:val="both"/>
        <w:rPr>
          <w:rFonts w:ascii="Times New Roman" w:hAnsi="Times New Roman" w:cs="Times New Roman"/>
          <w:sz w:val="24"/>
          <w:szCs w:val="24"/>
        </w:rPr>
      </w:pPr>
      <w:r w:rsidRPr="00585EAC">
        <w:rPr>
          <w:rFonts w:ascii="Times New Roman" w:hAnsi="Times New Roman" w:cs="Times New Roman"/>
          <w:sz w:val="24"/>
          <w:szCs w:val="24"/>
        </w:rPr>
        <w:t xml:space="preserve">Упродовж 2024 року використано коштів на суму </w:t>
      </w:r>
      <w:r w:rsidRPr="00585EAC">
        <w:rPr>
          <w:rFonts w:ascii="Times New Roman" w:hAnsi="Times New Roman" w:cs="Times New Roman"/>
          <w:b/>
          <w:bCs/>
          <w:sz w:val="24"/>
          <w:szCs w:val="24"/>
        </w:rPr>
        <w:t xml:space="preserve">5 066,8 </w:t>
      </w:r>
      <w:proofErr w:type="spellStart"/>
      <w:r w:rsidRPr="00585EAC">
        <w:rPr>
          <w:rFonts w:ascii="Times New Roman" w:hAnsi="Times New Roman" w:cs="Times New Roman"/>
          <w:sz w:val="24"/>
          <w:szCs w:val="24"/>
        </w:rPr>
        <w:t>тис.грн</w:t>
      </w:r>
      <w:proofErr w:type="spellEnd"/>
      <w:r w:rsidRPr="00585EAC">
        <w:rPr>
          <w:rFonts w:ascii="Times New Roman" w:hAnsi="Times New Roman" w:cs="Times New Roman"/>
          <w:sz w:val="24"/>
          <w:szCs w:val="24"/>
        </w:rPr>
        <w:t>.</w:t>
      </w:r>
    </w:p>
    <w:p w:rsidR="00F97464" w:rsidRPr="00585EAC" w:rsidRDefault="00F97464" w:rsidP="00F97464">
      <w:pPr>
        <w:spacing w:after="0" w:line="240" w:lineRule="auto"/>
        <w:jc w:val="both"/>
        <w:rPr>
          <w:rFonts w:ascii="Times New Roman" w:hAnsi="Times New Roman" w:cs="Times New Roman"/>
          <w:sz w:val="24"/>
          <w:szCs w:val="24"/>
        </w:rPr>
      </w:pPr>
      <w:r w:rsidRPr="00585EAC">
        <w:rPr>
          <w:rFonts w:ascii="Times New Roman" w:hAnsi="Times New Roman" w:cs="Times New Roman"/>
          <w:sz w:val="24"/>
          <w:szCs w:val="24"/>
        </w:rPr>
        <w:t xml:space="preserve">Аналогічна програма затверджена на 2025 рік (рішення від 18.12.2024 №2969), фінансовий ресурс на виконання передбачений в сумі </w:t>
      </w:r>
      <w:r w:rsidRPr="00585EAC">
        <w:rPr>
          <w:rFonts w:ascii="Times New Roman" w:hAnsi="Times New Roman" w:cs="Times New Roman"/>
          <w:b/>
          <w:bCs/>
          <w:sz w:val="24"/>
          <w:szCs w:val="24"/>
        </w:rPr>
        <w:t>3 100,0</w:t>
      </w:r>
      <w:r w:rsidRPr="00585EAC">
        <w:rPr>
          <w:rFonts w:ascii="Times New Roman" w:hAnsi="Times New Roman" w:cs="Times New Roman"/>
          <w:sz w:val="24"/>
          <w:szCs w:val="24"/>
        </w:rPr>
        <w:t xml:space="preserve"> </w:t>
      </w:r>
      <w:proofErr w:type="spellStart"/>
      <w:r w:rsidRPr="00585EAC">
        <w:rPr>
          <w:rFonts w:ascii="Times New Roman" w:hAnsi="Times New Roman" w:cs="Times New Roman"/>
          <w:sz w:val="24"/>
          <w:szCs w:val="24"/>
        </w:rPr>
        <w:t>тис.грн</w:t>
      </w:r>
      <w:proofErr w:type="spellEnd"/>
      <w:r w:rsidRPr="00585EAC">
        <w:rPr>
          <w:rFonts w:ascii="Times New Roman" w:hAnsi="Times New Roman" w:cs="Times New Roman"/>
          <w:sz w:val="24"/>
          <w:szCs w:val="24"/>
        </w:rPr>
        <w:t>.</w:t>
      </w:r>
    </w:p>
    <w:p w:rsidR="00BD0365" w:rsidRDefault="00F97464"/>
    <w:sectPr w:rsidR="00BD0365" w:rsidSect="0096389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2063F"/>
    <w:multiLevelType w:val="hybridMultilevel"/>
    <w:tmpl w:val="E47E344C"/>
    <w:lvl w:ilvl="0" w:tplc="719C0E66">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7464"/>
    <w:rsid w:val="00944882"/>
    <w:rsid w:val="0096389F"/>
    <w:rsid w:val="00BC285B"/>
    <w:rsid w:val="00F974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464"/>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7464"/>
    <w:pPr>
      <w:spacing w:after="0" w:line="240" w:lineRule="auto"/>
    </w:pPr>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1615</Words>
  <Characters>922</Characters>
  <Application>Microsoft Office Word</Application>
  <DocSecurity>0</DocSecurity>
  <Lines>7</Lines>
  <Paragraphs>5</Paragraphs>
  <ScaleCrop>false</ScaleCrop>
  <Company>Reanimator Extreme Edition</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dc:creator>
  <cp:keywords/>
  <dc:description/>
  <cp:lastModifiedBy>Надія</cp:lastModifiedBy>
  <cp:revision>2</cp:revision>
  <dcterms:created xsi:type="dcterms:W3CDTF">2025-04-02T08:41:00Z</dcterms:created>
  <dcterms:modified xsi:type="dcterms:W3CDTF">2025-04-02T08:43:00Z</dcterms:modified>
</cp:coreProperties>
</file>