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5C504" w14:textId="77777777" w:rsidR="00396AAC" w:rsidRDefault="00000000">
      <w:pPr>
        <w:spacing w:after="237" w:line="259" w:lineRule="auto"/>
        <w:ind w:left="4231" w:firstLine="0"/>
        <w:jc w:val="left"/>
      </w:pPr>
      <w:r>
        <w:rPr>
          <w:noProof/>
        </w:rPr>
        <w:drawing>
          <wp:inline distT="0" distB="0" distL="0" distR="0" wp14:anchorId="247E1E50" wp14:editId="155D9CAF">
            <wp:extent cx="475615" cy="621665"/>
            <wp:effectExtent l="0" t="0" r="0" b="0"/>
            <wp:docPr id="440" name="Picture 440"/>
            <wp:cNvGraphicFramePr/>
            <a:graphic xmlns:a="http://schemas.openxmlformats.org/drawingml/2006/main">
              <a:graphicData uri="http://schemas.openxmlformats.org/drawingml/2006/picture">
                <pic:pic xmlns:pic="http://schemas.openxmlformats.org/drawingml/2006/picture">
                  <pic:nvPicPr>
                    <pic:cNvPr id="440" name="Picture 440"/>
                    <pic:cNvPicPr/>
                  </pic:nvPicPr>
                  <pic:blipFill>
                    <a:blip r:embed="rId5"/>
                    <a:stretch>
                      <a:fillRect/>
                    </a:stretch>
                  </pic:blipFill>
                  <pic:spPr>
                    <a:xfrm>
                      <a:off x="0" y="0"/>
                      <a:ext cx="475615" cy="621665"/>
                    </a:xfrm>
                    <a:prstGeom prst="rect">
                      <a:avLst/>
                    </a:prstGeom>
                  </pic:spPr>
                </pic:pic>
              </a:graphicData>
            </a:graphic>
          </wp:inline>
        </w:drawing>
      </w:r>
    </w:p>
    <w:p w14:paraId="25840425" w14:textId="77777777" w:rsidR="00396AAC" w:rsidRDefault="00000000">
      <w:pPr>
        <w:spacing w:after="170" w:line="259" w:lineRule="auto"/>
        <w:ind w:right="12" w:firstLine="0"/>
        <w:jc w:val="center"/>
      </w:pPr>
      <w:r>
        <w:rPr>
          <w:color w:val="3366FF"/>
          <w:sz w:val="24"/>
        </w:rPr>
        <w:t>СТРИЙСЬКА РАЙОННА ДЕРЖАВНА АДМІНІСТРАЦІЯ ЛЬВІВСЬКОЇ ОБЛАСТІ</w:t>
      </w:r>
    </w:p>
    <w:p w14:paraId="549FC32D" w14:textId="77777777" w:rsidR="00396AAC" w:rsidRDefault="00000000">
      <w:pPr>
        <w:spacing w:after="0" w:line="259" w:lineRule="auto"/>
        <w:ind w:left="510" w:firstLine="0"/>
        <w:jc w:val="left"/>
      </w:pPr>
      <w:r>
        <w:rPr>
          <w:b/>
          <w:color w:val="1D68FF"/>
          <w:sz w:val="32"/>
        </w:rPr>
        <w:t xml:space="preserve">СТРИЙСЬКА РАЙОННА ВІЙСЬКОВА АДМІНІСТРАЦІЯ </w:t>
      </w:r>
    </w:p>
    <w:p w14:paraId="100F76FC" w14:textId="77777777" w:rsidR="00396AAC" w:rsidRDefault="00000000">
      <w:pPr>
        <w:spacing w:after="5" w:line="259" w:lineRule="auto"/>
        <w:ind w:right="12" w:firstLine="0"/>
        <w:jc w:val="center"/>
      </w:pPr>
      <w:r>
        <w:rPr>
          <w:b/>
          <w:color w:val="1D68FF"/>
          <w:sz w:val="32"/>
        </w:rPr>
        <w:t>ЛЬВІВСЬКОЇ ОБЛАСТІ</w:t>
      </w:r>
    </w:p>
    <w:p w14:paraId="3C5448A9" w14:textId="77777777" w:rsidR="00396AAC" w:rsidRDefault="00000000">
      <w:pPr>
        <w:spacing w:after="27" w:line="259" w:lineRule="auto"/>
        <w:ind w:right="72" w:firstLine="0"/>
        <w:jc w:val="center"/>
      </w:pPr>
      <w:r>
        <w:rPr>
          <w:b/>
          <w:color w:val="1D68FF"/>
          <w:sz w:val="36"/>
        </w:rPr>
        <w:t>РОЗПОРЯДЖЕННЯ</w:t>
      </w:r>
    </w:p>
    <w:p w14:paraId="08744E32" w14:textId="6AD35C43" w:rsidR="00396AAC" w:rsidRDefault="005E25E8" w:rsidP="005E25E8">
      <w:pPr>
        <w:spacing w:after="1067" w:line="259" w:lineRule="auto"/>
        <w:ind w:right="12" w:firstLine="0"/>
      </w:pPr>
      <w:r w:rsidRPr="005E25E8">
        <w:rPr>
          <w:color w:val="1D68FF"/>
          <w:u w:val="single"/>
        </w:rPr>
        <w:t xml:space="preserve">31 серпня </w:t>
      </w:r>
      <w:r w:rsidR="00000000" w:rsidRPr="005E25E8">
        <w:rPr>
          <w:color w:val="1D68FF"/>
          <w:u w:val="single"/>
        </w:rPr>
        <w:t>2026</w:t>
      </w:r>
      <w:r w:rsidR="00000000">
        <w:rPr>
          <w:color w:val="1D68FF"/>
        </w:rPr>
        <w:t xml:space="preserve">      </w:t>
      </w:r>
      <w:r>
        <w:rPr>
          <w:color w:val="1D68FF"/>
        </w:rPr>
        <w:t xml:space="preserve">                         </w:t>
      </w:r>
      <w:r w:rsidR="00000000">
        <w:rPr>
          <w:color w:val="1D68FF"/>
        </w:rPr>
        <w:t xml:space="preserve">    Стрий                        </w:t>
      </w:r>
      <w:r>
        <w:rPr>
          <w:color w:val="1D68FF"/>
        </w:rPr>
        <w:t xml:space="preserve"> </w:t>
      </w:r>
      <w:r w:rsidR="00000000">
        <w:rPr>
          <w:color w:val="1D68FF"/>
        </w:rPr>
        <w:t xml:space="preserve">  </w:t>
      </w:r>
      <w:r w:rsidR="00000000" w:rsidRPr="005E25E8">
        <w:rPr>
          <w:color w:val="1D68FF"/>
          <w:u w:val="single"/>
        </w:rPr>
        <w:t xml:space="preserve">№ </w:t>
      </w:r>
      <w:r w:rsidRPr="005E25E8">
        <w:rPr>
          <w:color w:val="1D68FF"/>
          <w:u w:val="single"/>
        </w:rPr>
        <w:t>47/ВА</w:t>
      </w:r>
    </w:p>
    <w:p w14:paraId="70E87C9F" w14:textId="77777777" w:rsidR="00396AAC" w:rsidRDefault="00000000">
      <w:pPr>
        <w:spacing w:after="658" w:line="238" w:lineRule="auto"/>
        <w:ind w:left="426" w:right="4879" w:firstLine="0"/>
      </w:pPr>
      <w:r>
        <w:rPr>
          <w:b/>
          <w:i/>
          <w:sz w:val="29"/>
        </w:rPr>
        <w:t>Про внесення змін до розпорядження начальника районної військової адміністрації від 16.04.2026  №28/ВА</w:t>
      </w:r>
    </w:p>
    <w:p w14:paraId="2201E343" w14:textId="77777777" w:rsidR="00396AAC" w:rsidRDefault="00000000">
      <w:pPr>
        <w:spacing w:after="458"/>
      </w:pPr>
      <w:r>
        <w:t>Відповідно до Указу Президента України від 24.02.2022 № 68/2022 “Про утворення військових адміністрацій”, статті 15 Закону України “Про правовий режим воєнного стану”, статей 6, 39 Закону України “Про місцеві державні адміністрації”, статті 10 Кодексу цивільного захисту України, постанов Кабінету Міністрів України від 09.01.2014 № 11 “Про затвердження Положення про єдину державну систему цивільного захисту” (зі змінами), від 11.03.2015 № 101 “Про затвердження типових положень про функціональну і територіальну підсистеми єдиної державної системи цивільного захисту” (зі змінами) та  у зв’язку із змінами внесеними постановою Кабінету Міністрів України від 29.04.2026 № 554 “Про внесення до деяких постанов Кабінету Міністрів України змін щодо уточнення повноважень суб’єктів забезпечення цивільного захисту”, розпорядження начальника Львівської обласної військової адміністрації від  21.04.23 №257/0/5-23ВА «Про затвердження Положення про територіальну підсистему єдиної державної системи цивільного захисту Львівської області», розпорядження начальника Львівської обласної військової адміністрації від 23.12.2025 №1853/0/5-25ВА «Про внесення змін до розпорядження начальника обласної військової адміністрації від 21.04.2023 №257/0/5-23ВА», розпорядження начальника Львівської обласної військової адміністрації від 27.07.2026 №1488/0/5-26ВА  «Про внесення змін до розпорядження начальника обласної військової адміністрації від 21.04.2023 №257/0/5-23ВА», з метою приведення у відповідність до них розпорядження начальника Стрийської районної військової адміністрації</w:t>
      </w:r>
    </w:p>
    <w:p w14:paraId="3D7852CA" w14:textId="77777777" w:rsidR="00396AAC" w:rsidRDefault="00000000">
      <w:pPr>
        <w:spacing w:after="144" w:line="259" w:lineRule="auto"/>
        <w:ind w:left="577" w:hanging="10"/>
        <w:jc w:val="left"/>
      </w:pPr>
      <w:r>
        <w:rPr>
          <w:b/>
        </w:rPr>
        <w:t>ЗОБОВ’ЯЗУЮ:</w:t>
      </w:r>
    </w:p>
    <w:p w14:paraId="4C0CD3DE" w14:textId="77777777" w:rsidR="00396AAC" w:rsidRDefault="00000000">
      <w:pPr>
        <w:numPr>
          <w:ilvl w:val="0"/>
          <w:numId w:val="1"/>
        </w:numPr>
        <w:ind w:right="102"/>
      </w:pPr>
      <w:proofErr w:type="spellStart"/>
      <w:r>
        <w:lastRenderedPageBreak/>
        <w:t>Внести</w:t>
      </w:r>
      <w:proofErr w:type="spellEnd"/>
      <w:r>
        <w:t xml:space="preserve"> зміни до розпорядження начальника районної військової адміністрації від 16.04.2026 № 28/ВА “Про затвердження Положення про Стрийську ланку територіальної підсистеми єдиної державної системи цивільного захисту Львівської області”, виклавши Положення про Стрийську ланку територіальної підсистеми єдиної державної системи цивільного захисту Львівської області у новій редакції, що додається.</w:t>
      </w:r>
    </w:p>
    <w:p w14:paraId="2328C63D" w14:textId="77777777" w:rsidR="00396AAC" w:rsidRDefault="00000000">
      <w:pPr>
        <w:numPr>
          <w:ilvl w:val="0"/>
          <w:numId w:val="1"/>
        </w:numPr>
        <w:ind w:right="102"/>
      </w:pPr>
      <w:r>
        <w:t xml:space="preserve">Голів міських, селищних та сільських рад  у місячний термін забезпечити внесення відповідних змін у положення про </w:t>
      </w:r>
      <w:proofErr w:type="spellStart"/>
      <w:r>
        <w:t>субланки</w:t>
      </w:r>
      <w:proofErr w:type="spellEnd"/>
      <w:r>
        <w:t xml:space="preserve"> ланки територіальної підсистеми єдиної державної системи цивільного захисту Львівської області в частині, що стосується.</w:t>
      </w:r>
    </w:p>
    <w:p w14:paraId="6E49DCC9" w14:textId="77777777" w:rsidR="00396AAC" w:rsidRDefault="00000000">
      <w:pPr>
        <w:numPr>
          <w:ilvl w:val="0"/>
          <w:numId w:val="1"/>
        </w:numPr>
        <w:ind w:right="102"/>
      </w:pPr>
      <w:r>
        <w:t>Відділ документообігу та контролю</w:t>
      </w:r>
      <w:r>
        <w:rPr>
          <w:color w:val="00B050"/>
        </w:rPr>
        <w:t xml:space="preserve"> </w:t>
      </w:r>
      <w:r>
        <w:t>апарату Стрийської районної військової адміністрації забезпечити офіційне опублікування цього розпорядження.</w:t>
      </w:r>
    </w:p>
    <w:p w14:paraId="22A807ED" w14:textId="77777777" w:rsidR="00396AAC" w:rsidRDefault="00000000">
      <w:pPr>
        <w:numPr>
          <w:ilvl w:val="0"/>
          <w:numId w:val="1"/>
        </w:numPr>
        <w:spacing w:after="1102"/>
        <w:ind w:right="102"/>
      </w:pPr>
      <w:r>
        <w:t>Контроль за виконанням розпорядження покласти на заступника голови Стрийської районної військової адміністрації відповідно до розподілу функціональних обов’язків.</w:t>
      </w:r>
    </w:p>
    <w:p w14:paraId="2344E125" w14:textId="77777777" w:rsidR="00396AAC" w:rsidRDefault="00000000">
      <w:pPr>
        <w:spacing w:after="144" w:line="259" w:lineRule="auto"/>
        <w:ind w:left="-5" w:hanging="10"/>
        <w:jc w:val="left"/>
      </w:pPr>
      <w:r>
        <w:rPr>
          <w:b/>
        </w:rPr>
        <w:t xml:space="preserve">   Начальник                                                                                        Богдан ЯНКО</w:t>
      </w:r>
    </w:p>
    <w:sectPr w:rsidR="00396AAC">
      <w:pgSz w:w="11906" w:h="16838"/>
      <w:pgMar w:top="851" w:right="555" w:bottom="1089"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645678"/>
    <w:multiLevelType w:val="hybridMultilevel"/>
    <w:tmpl w:val="06427252"/>
    <w:lvl w:ilvl="0" w:tplc="589CD500">
      <w:start w:val="1"/>
      <w:numFmt w:val="decimal"/>
      <w:lvlText w:val="%1."/>
      <w:lvlJc w:val="left"/>
      <w:pPr>
        <w:ind w:left="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90111E">
      <w:start w:val="1"/>
      <w:numFmt w:val="lowerLetter"/>
      <w:lvlText w:val="%2"/>
      <w:lvlJc w:val="left"/>
      <w:pPr>
        <w:ind w:left="1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9268A4">
      <w:start w:val="1"/>
      <w:numFmt w:val="lowerRoman"/>
      <w:lvlText w:val="%3"/>
      <w:lvlJc w:val="left"/>
      <w:pPr>
        <w:ind w:left="2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0AD804">
      <w:start w:val="1"/>
      <w:numFmt w:val="decimal"/>
      <w:lvlText w:val="%4"/>
      <w:lvlJc w:val="left"/>
      <w:pPr>
        <w:ind w:left="3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70E866">
      <w:start w:val="1"/>
      <w:numFmt w:val="lowerLetter"/>
      <w:lvlText w:val="%5"/>
      <w:lvlJc w:val="left"/>
      <w:pPr>
        <w:ind w:left="3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76BA14">
      <w:start w:val="1"/>
      <w:numFmt w:val="lowerRoman"/>
      <w:lvlText w:val="%6"/>
      <w:lvlJc w:val="left"/>
      <w:pPr>
        <w:ind w:left="4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CEF610">
      <w:start w:val="1"/>
      <w:numFmt w:val="decimal"/>
      <w:lvlText w:val="%7"/>
      <w:lvlJc w:val="left"/>
      <w:pPr>
        <w:ind w:left="5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BCAD6A">
      <w:start w:val="1"/>
      <w:numFmt w:val="lowerLetter"/>
      <w:lvlText w:val="%8"/>
      <w:lvlJc w:val="left"/>
      <w:pPr>
        <w:ind w:left="6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36A082">
      <w:start w:val="1"/>
      <w:numFmt w:val="lowerRoman"/>
      <w:lvlText w:val="%9"/>
      <w:lvlJc w:val="left"/>
      <w:pPr>
        <w:ind w:left="6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020744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AC"/>
    <w:rsid w:val="00396AAC"/>
    <w:rsid w:val="003E198F"/>
    <w:rsid w:val="005E25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ACEB"/>
  <w15:docId w15:val="{413572C1-42D4-459E-A946-662367CE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62" w:line="240" w:lineRule="auto"/>
      <w:ind w:firstLine="557"/>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1892</Words>
  <Characters>1080</Characters>
  <Application>Microsoft Office Word</Application>
  <DocSecurity>0</DocSecurity>
  <Lines>9</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cp:lastModifiedBy>nazar.rda03@gmail.com</cp:lastModifiedBy>
  <cp:revision>3</cp:revision>
  <dcterms:created xsi:type="dcterms:W3CDTF">2026-09-01T07:56:00Z</dcterms:created>
  <dcterms:modified xsi:type="dcterms:W3CDTF">2026-09-01T07:56:00Z</dcterms:modified>
</cp:coreProperties>
</file>