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C3B01" w14:textId="77777777" w:rsidR="00597C87" w:rsidRDefault="00000000">
      <w:pPr>
        <w:spacing w:after="116" w:line="259" w:lineRule="auto"/>
        <w:ind w:left="4445" w:firstLine="0"/>
        <w:jc w:val="left"/>
      </w:pPr>
      <w:r>
        <w:rPr>
          <w:noProof/>
        </w:rPr>
        <w:drawing>
          <wp:inline distT="0" distB="0" distL="0" distR="0" wp14:anchorId="602F419F" wp14:editId="0FF5637B">
            <wp:extent cx="476250" cy="628650"/>
            <wp:effectExtent l="0" t="0" r="0" b="0"/>
            <wp:docPr id="421" name="Picture 4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Picture 42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05FEA" w14:textId="77777777" w:rsidR="00597C87" w:rsidRDefault="00000000">
      <w:pPr>
        <w:spacing w:after="92" w:line="259" w:lineRule="auto"/>
        <w:ind w:left="10" w:hanging="10"/>
        <w:jc w:val="center"/>
      </w:pPr>
      <w:r>
        <w:rPr>
          <w:color w:val="3366FF"/>
          <w:sz w:val="28"/>
        </w:rPr>
        <w:t>СТРИЙСЬКА РАЙОННА ДЕРЖАВНА АДМІНІСТРАЦІЯ</w:t>
      </w:r>
    </w:p>
    <w:p w14:paraId="40BC89F2" w14:textId="77777777" w:rsidR="00597C87" w:rsidRDefault="00000000">
      <w:pPr>
        <w:spacing w:after="129" w:line="259" w:lineRule="auto"/>
        <w:ind w:left="10" w:hanging="10"/>
        <w:jc w:val="center"/>
      </w:pPr>
      <w:r>
        <w:rPr>
          <w:color w:val="3366FF"/>
          <w:sz w:val="28"/>
        </w:rPr>
        <w:t>ЛЬВІВСЬКОЇ ОБЛАСТІ</w:t>
      </w:r>
    </w:p>
    <w:p w14:paraId="1C04DF02" w14:textId="77777777" w:rsidR="00597C87" w:rsidRDefault="00000000">
      <w:pPr>
        <w:spacing w:after="114" w:line="259" w:lineRule="auto"/>
        <w:ind w:right="120" w:firstLine="0"/>
        <w:jc w:val="center"/>
      </w:pPr>
      <w:r>
        <w:rPr>
          <w:b/>
          <w:color w:val="3366FF"/>
          <w:sz w:val="32"/>
        </w:rPr>
        <w:t xml:space="preserve">Р О З П О Р Я Д Ж Е Н </w:t>
      </w:r>
      <w:proofErr w:type="spellStart"/>
      <w:r>
        <w:rPr>
          <w:b/>
          <w:color w:val="3366FF"/>
          <w:sz w:val="32"/>
        </w:rPr>
        <w:t>Н</w:t>
      </w:r>
      <w:proofErr w:type="spellEnd"/>
      <w:r>
        <w:rPr>
          <w:b/>
          <w:color w:val="3366FF"/>
          <w:sz w:val="32"/>
        </w:rPr>
        <w:t xml:space="preserve"> Я</w:t>
      </w:r>
    </w:p>
    <w:p w14:paraId="01EC1E41" w14:textId="63126865" w:rsidR="00597C87" w:rsidRDefault="00302E15">
      <w:pPr>
        <w:spacing w:after="323" w:line="259" w:lineRule="auto"/>
        <w:ind w:firstLine="0"/>
        <w:jc w:val="left"/>
      </w:pPr>
      <w:r w:rsidRPr="00302E15">
        <w:rPr>
          <w:color w:val="1D68FF"/>
          <w:sz w:val="28"/>
          <w:u w:val="single" w:color="1D68FF"/>
        </w:rPr>
        <w:t>4 серпня</w:t>
      </w:r>
      <w:r w:rsidR="00000000" w:rsidRPr="00302E15">
        <w:rPr>
          <w:color w:val="1D68FF"/>
          <w:sz w:val="28"/>
          <w:u w:val="single"/>
        </w:rPr>
        <w:t xml:space="preserve"> 2026</w:t>
      </w:r>
      <w:r w:rsidR="00000000" w:rsidRPr="00302E15">
        <w:rPr>
          <w:color w:val="1D68FF"/>
          <w:sz w:val="28"/>
        </w:rPr>
        <w:t xml:space="preserve">                               </w:t>
      </w:r>
      <w:r w:rsidR="00000000">
        <w:rPr>
          <w:color w:val="1D68FF"/>
          <w:sz w:val="28"/>
        </w:rPr>
        <w:t xml:space="preserve">Стрий               </w:t>
      </w:r>
      <w:r>
        <w:rPr>
          <w:color w:val="1D68FF"/>
          <w:sz w:val="28"/>
        </w:rPr>
        <w:t xml:space="preserve">    </w:t>
      </w:r>
      <w:r w:rsidR="00000000">
        <w:rPr>
          <w:color w:val="1D68FF"/>
          <w:sz w:val="28"/>
        </w:rPr>
        <w:t xml:space="preserve">            </w:t>
      </w:r>
      <w:r w:rsidR="00000000" w:rsidRPr="00302E15">
        <w:rPr>
          <w:color w:val="1D68FF"/>
          <w:sz w:val="28"/>
          <w:u w:val="single"/>
        </w:rPr>
        <w:t xml:space="preserve">№ </w:t>
      </w:r>
      <w:r w:rsidRPr="00302E15">
        <w:rPr>
          <w:color w:val="1D68FF"/>
          <w:sz w:val="28"/>
          <w:u w:val="single"/>
        </w:rPr>
        <w:t>79</w:t>
      </w:r>
      <w:r w:rsidR="00000000">
        <w:rPr>
          <w:color w:val="1D68FF"/>
          <w:sz w:val="28"/>
        </w:rPr>
        <w:t xml:space="preserve">   </w:t>
      </w:r>
    </w:p>
    <w:p w14:paraId="5A5164E0" w14:textId="77777777" w:rsidR="00597C87" w:rsidRDefault="00000000">
      <w:pPr>
        <w:spacing w:after="544"/>
        <w:ind w:left="142" w:right="4353" w:firstLine="0"/>
        <w:jc w:val="left"/>
      </w:pPr>
      <w:r>
        <w:rPr>
          <w:b/>
          <w:i/>
        </w:rPr>
        <w:t>Про утворення управління з питань ветеранської політики Стрийської районної державної адміністрації</w:t>
      </w:r>
    </w:p>
    <w:p w14:paraId="7F97C73B" w14:textId="77777777" w:rsidR="00597C87" w:rsidRDefault="00000000">
      <w:pPr>
        <w:ind w:left="-15" w:right="-15"/>
      </w:pPr>
      <w:r>
        <w:t>Відповідно до Указів Президента України «Про введення воєнного стану в Україні», «Про утворення військових адміністрацій», законів України «Про правовий режим воєнного стану», «Про місцеві державні адміністрації», постанов Кабінету Міністрів України від 18 квітня 2012 року № 606 «Про затвердження рекомендаційних переліків структурних підрозділів обласної, Київської та Севастопольської міської, районної, районної в місті Києві та Севастополі державних адміністрацій» (зі змінами), від 12 березня 2005 року № 179 «Про впорядкування структури апарату центральних органів виконавчої влади, їх територіальних підрозділів та місцевих державних адміністрацій» (зі змінами), від 11 липня 2023 року № 702 «Деякі питання діяльності структурних підрозділів з питань ветеранської політики обласних, Київської міської, районних державних (військових) адміністрацій» (зі змінами), враховуючи лист Львівської обласної державної адміністрації від 24.06.2026 № 1-983/0/26 «Щодо результатів аудиту та виконання наданих рекомендацій», з метою забезпечення реалізації державної ветеранської політики на території Стрийського району,</w:t>
      </w:r>
    </w:p>
    <w:p w14:paraId="7CC31BD0" w14:textId="77777777" w:rsidR="00597C87" w:rsidRDefault="00000000">
      <w:pPr>
        <w:spacing w:after="218" w:line="259" w:lineRule="auto"/>
        <w:ind w:left="719" w:hanging="10"/>
        <w:jc w:val="left"/>
      </w:pPr>
      <w:r>
        <w:rPr>
          <w:b/>
        </w:rPr>
        <w:t>ЗОБОВ'ЯЗУЮ:</w:t>
      </w:r>
    </w:p>
    <w:p w14:paraId="640F04A7" w14:textId="77777777" w:rsidR="00597C87" w:rsidRDefault="00000000">
      <w:pPr>
        <w:numPr>
          <w:ilvl w:val="0"/>
          <w:numId w:val="1"/>
        </w:numPr>
        <w:ind w:right="-15"/>
      </w:pPr>
      <w:r>
        <w:t>Утворити управління з питань ветеранської політики Стрийської районної державної адміністрації, як окремий структурний підрозділ зі статусом юридичної особи публічного права з місцезнаходженням: 82400, Львівська область, м. Стрий, вул. Степана Бандери, 28.</w:t>
      </w:r>
    </w:p>
    <w:p w14:paraId="2F3271E1" w14:textId="77777777" w:rsidR="00597C87" w:rsidRDefault="00000000">
      <w:pPr>
        <w:numPr>
          <w:ilvl w:val="0"/>
          <w:numId w:val="1"/>
        </w:numPr>
        <w:ind w:right="-15"/>
      </w:pPr>
      <w:r>
        <w:t>Затвердити Положення про управління з питань ветеранської політики Стрийської районної державної адміністрації, що додається.</w:t>
      </w:r>
    </w:p>
    <w:p w14:paraId="3D479E34" w14:textId="77777777" w:rsidR="00597C87" w:rsidRDefault="00000000">
      <w:pPr>
        <w:numPr>
          <w:ilvl w:val="0"/>
          <w:numId w:val="1"/>
        </w:numPr>
        <w:spacing w:after="744"/>
        <w:ind w:right="-15"/>
      </w:pPr>
      <w:r>
        <w:t>Контроль за виконанням цього розпорядження покласти на керівника апарату Стрийської районної державної адміністрації Зоряну КАРПУ.</w:t>
      </w:r>
    </w:p>
    <w:p w14:paraId="7F8D0615" w14:textId="77777777" w:rsidR="00597C87" w:rsidRDefault="00000000">
      <w:pPr>
        <w:spacing w:after="218" w:line="259" w:lineRule="auto"/>
        <w:ind w:left="-5" w:hanging="10"/>
        <w:jc w:val="left"/>
      </w:pPr>
      <w:r>
        <w:rPr>
          <w:b/>
        </w:rPr>
        <w:t>Перший заступник голови                                                                  Володимир ШВЕД</w:t>
      </w:r>
    </w:p>
    <w:sectPr w:rsidR="00597C87">
      <w:pgSz w:w="11906" w:h="16838"/>
      <w:pgMar w:top="850" w:right="850" w:bottom="144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7056E"/>
    <w:multiLevelType w:val="hybridMultilevel"/>
    <w:tmpl w:val="1010917E"/>
    <w:lvl w:ilvl="0" w:tplc="010220D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76CF95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380383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632208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FC6475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3DECA9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1165D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61AAE3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3B0B6E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10108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C87"/>
    <w:rsid w:val="00302E15"/>
    <w:rsid w:val="00597C87"/>
    <w:rsid w:val="00EE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603ED"/>
  <w15:docId w15:val="{C7C68CDF-7E10-4B71-844E-EE593418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4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1288</Words>
  <Characters>735</Characters>
  <Application>Microsoft Office Word</Application>
  <DocSecurity>0</DocSecurity>
  <Lines>6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cp:lastModifiedBy>nazar.rda03@gmail.com</cp:lastModifiedBy>
  <cp:revision>3</cp:revision>
  <dcterms:created xsi:type="dcterms:W3CDTF">2026-09-01T07:27:00Z</dcterms:created>
  <dcterms:modified xsi:type="dcterms:W3CDTF">2026-09-01T07:27:00Z</dcterms:modified>
</cp:coreProperties>
</file>